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2019年</w:t>
      </w:r>
      <w:r>
        <w:rPr>
          <w:rFonts w:hint="eastAsia" w:ascii="方正小标宋_GBK" w:hAnsi="方正小标宋_GBK" w:eastAsia="方正小标宋_GBK" w:cs="方正小标宋_GBK"/>
          <w:sz w:val="36"/>
          <w:szCs w:val="36"/>
        </w:rPr>
        <w:t>中国大学生计算机设计大赛安徽省级赛</w:t>
      </w:r>
    </w:p>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赛项规程</w:t>
      </w:r>
      <w:bookmarkStart w:id="0" w:name="_GoBack"/>
      <w:bookmarkEnd w:id="0"/>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一、赛项名称</w:t>
      </w:r>
    </w:p>
    <w:p>
      <w:pPr>
        <w:spacing w:line="560" w:lineRule="exact"/>
        <w:ind w:firstLine="560" w:firstLineChars="200"/>
        <w:rPr>
          <w:rFonts w:ascii="仿宋_GB2312" w:hAnsi="Arial Narrow" w:eastAsia="仿宋_GB2312" w:cs="宋体"/>
          <w:sz w:val="28"/>
          <w:szCs w:val="28"/>
          <w:u w:val="single"/>
        </w:rPr>
      </w:pPr>
      <w:r>
        <w:rPr>
          <w:rFonts w:hint="eastAsia" w:ascii="仿宋_GB2312" w:hAnsi="Arial Narrow" w:eastAsia="仿宋_GB2312" w:cs="宋体"/>
          <w:sz w:val="28"/>
          <w:szCs w:val="28"/>
        </w:rPr>
        <w:t>赛项名称：中国大学生计算机设计大赛安徽省级赛</w:t>
      </w:r>
    </w:p>
    <w:p>
      <w:pPr>
        <w:spacing w:line="560" w:lineRule="exact"/>
        <w:ind w:firstLine="560" w:firstLineChars="200"/>
        <w:rPr>
          <w:rFonts w:ascii="仿宋_GB2312" w:hAnsi="Arial Narrow" w:eastAsia="仿宋_GB2312" w:cs="宋体"/>
          <w:color w:val="FF0000"/>
          <w:sz w:val="28"/>
          <w:szCs w:val="28"/>
        </w:rPr>
      </w:pPr>
      <w:r>
        <w:rPr>
          <w:rFonts w:hint="eastAsia" w:ascii="仿宋_GB2312" w:hAnsi="Arial Narrow" w:eastAsia="仿宋_GB2312" w:cs="宋体"/>
          <w:sz w:val="28"/>
          <w:szCs w:val="28"/>
        </w:rPr>
        <w:t>英语翻译：Chinese Collegiate Computing Competition</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in</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A</w:t>
      </w:r>
      <w:r>
        <w:rPr>
          <w:rFonts w:ascii="仿宋_GB2312" w:hAnsi="Arial Narrow" w:eastAsia="仿宋_GB2312" w:cs="宋体"/>
          <w:sz w:val="28"/>
          <w:szCs w:val="28"/>
        </w:rPr>
        <w:t>n</w:t>
      </w:r>
      <w:r>
        <w:rPr>
          <w:rFonts w:hint="eastAsia" w:ascii="仿宋_GB2312" w:hAnsi="Arial Narrow" w:eastAsia="仿宋_GB2312" w:cs="宋体"/>
          <w:sz w:val="28"/>
          <w:szCs w:val="28"/>
        </w:rPr>
        <w:t>hui</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赛项组别：本科、高职高专</w:t>
      </w:r>
    </w:p>
    <w:p>
      <w:pPr>
        <w:numPr>
          <w:ilvl w:val="0"/>
          <w:numId w:val="1"/>
        </w:num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竞赛组织机构</w:t>
      </w: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（一）组委会</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主    任：储常连，安徽省教育厅副厅长</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名誉主任：陈国良，院士，中国科学技术大学教授</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 xml:space="preserve">          匡广力，安徽大学校长，二级研究员</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 xml:space="preserve">                  中国科学院合肥物质科学研究院院长</w:t>
      </w:r>
    </w:p>
    <w:p>
      <w:pPr>
        <w:spacing w:line="560" w:lineRule="exact"/>
        <w:ind w:left="562"/>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sz w:val="28"/>
          <w:szCs w:val="28"/>
        </w:rPr>
        <w:t>顾    问：李  廉</w:t>
      </w:r>
      <w:r>
        <w:rPr>
          <w:rFonts w:hint="eastAsia" w:ascii="仿宋_GB2312" w:hAnsi="Arial Narrow" w:eastAsia="仿宋_GB2312"/>
          <w:color w:val="000000" w:themeColor="text1"/>
          <w:sz w:val="28"/>
          <w:szCs w:val="28"/>
          <w14:textFill>
            <w14:solidFill>
              <w14:schemeClr w14:val="tx1"/>
            </w14:solidFill>
          </w14:textFill>
        </w:rPr>
        <w:t>，原教育部大学计算机课程教学指导委员会主</w:t>
      </w:r>
    </w:p>
    <w:p>
      <w:pPr>
        <w:spacing w:line="560" w:lineRule="exact"/>
        <w:ind w:left="562" w:firstLine="2520" w:firstLineChars="900"/>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任委员，合肥工业大学教授</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 xml:space="preserve">          韦  穗，原安徽大学副校长，教授</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执行主任：薛照明，安徽大学副校长，教授</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副 主 任：梁祥君，安徽省教育厅高教处处长</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 xml:space="preserve">          高清维，安徽大学教务处处长，教授</w:t>
      </w:r>
    </w:p>
    <w:p>
      <w:pPr>
        <w:spacing w:line="560" w:lineRule="exact"/>
        <w:ind w:left="562" w:firstLine="1400" w:firstLineChars="500"/>
        <w:rPr>
          <w:rFonts w:ascii="仿宋_GB2312" w:hAnsi="Arial Narrow" w:eastAsia="仿宋_GB2312"/>
          <w:sz w:val="28"/>
          <w:szCs w:val="28"/>
        </w:rPr>
      </w:pPr>
      <w:r>
        <w:rPr>
          <w:rFonts w:hint="eastAsia" w:ascii="仿宋_GB2312" w:hAnsi="Arial Narrow" w:eastAsia="仿宋_GB2312"/>
          <w:sz w:val="28"/>
          <w:szCs w:val="28"/>
        </w:rPr>
        <w:t>全省各高校分管教学或创新创业教育工作校领导</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委    员：陈小平，中国科技大学教授</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 xml:space="preserve">          王 </w:t>
      </w:r>
      <w:r>
        <w:rPr>
          <w:rFonts w:ascii="仿宋_GB2312" w:hAnsi="Arial Narrow" w:eastAsia="仿宋_GB2312"/>
          <w:sz w:val="28"/>
          <w:szCs w:val="28"/>
        </w:rPr>
        <w:t xml:space="preserve"> </w:t>
      </w:r>
      <w:r>
        <w:rPr>
          <w:rFonts w:hint="eastAsia" w:ascii="仿宋_GB2312" w:hAnsi="Arial Narrow" w:eastAsia="仿宋_GB2312"/>
          <w:sz w:val="28"/>
          <w:szCs w:val="28"/>
        </w:rPr>
        <w:t>浩，教育部大学计算机课程教学指导委员会委员</w:t>
      </w:r>
    </w:p>
    <w:p>
      <w:pPr>
        <w:spacing w:line="560" w:lineRule="exact"/>
        <w:ind w:left="562"/>
        <w:rPr>
          <w:rFonts w:ascii="仿宋_GB2312" w:hAnsi="Arial Narrow" w:eastAsia="仿宋_GB2312"/>
          <w:color w:val="FF0000"/>
          <w:sz w:val="28"/>
          <w:szCs w:val="28"/>
        </w:rPr>
      </w:pPr>
      <w:r>
        <w:rPr>
          <w:rFonts w:hint="eastAsia" w:ascii="仿宋_GB2312" w:hAnsi="Arial Narrow" w:eastAsia="仿宋_GB2312"/>
          <w:sz w:val="28"/>
          <w:szCs w:val="28"/>
        </w:rPr>
        <w:t xml:space="preserve"> </w:t>
      </w:r>
      <w:r>
        <w:rPr>
          <w:rFonts w:ascii="仿宋_GB2312" w:hAnsi="Arial Narrow" w:eastAsia="仿宋_GB2312"/>
          <w:sz w:val="28"/>
          <w:szCs w:val="28"/>
        </w:rPr>
        <w:t xml:space="preserve">         </w:t>
      </w:r>
      <w:r>
        <w:rPr>
          <w:rFonts w:hint="eastAsia" w:ascii="仿宋_GB2312" w:hAnsi="Arial Narrow" w:eastAsia="仿宋_GB2312"/>
          <w:sz w:val="28"/>
          <w:szCs w:val="28"/>
        </w:rPr>
        <w:t>陈桂林，教育部大学计算机课程教学指导委员会委员</w:t>
      </w:r>
    </w:p>
    <w:p>
      <w:pPr>
        <w:spacing w:line="560" w:lineRule="exact"/>
        <w:ind w:left="3080" w:hanging="3080" w:hangingChars="1100"/>
        <w:rPr>
          <w:rFonts w:ascii="仿宋_GB2312" w:hAnsi="Arial Narrow" w:eastAsia="仿宋_GB2312"/>
          <w:sz w:val="28"/>
          <w:szCs w:val="28"/>
        </w:rPr>
      </w:pPr>
      <w:r>
        <w:rPr>
          <w:rFonts w:hint="eastAsia" w:ascii="仿宋_GB2312" w:hAnsi="Arial Narrow" w:eastAsia="仿宋_GB2312"/>
          <w:sz w:val="28"/>
          <w:szCs w:val="28"/>
        </w:rPr>
        <w:t xml:space="preserve">         </w:t>
      </w:r>
      <w:r>
        <w:rPr>
          <w:rFonts w:ascii="仿宋_GB2312" w:hAnsi="Arial Narrow" w:eastAsia="仿宋_GB2312"/>
          <w:sz w:val="28"/>
          <w:szCs w:val="28"/>
        </w:rPr>
        <w:t xml:space="preserve">     </w:t>
      </w:r>
      <w:r>
        <w:rPr>
          <w:rFonts w:hint="eastAsia" w:ascii="仿宋_GB2312" w:hAnsi="Arial Narrow" w:eastAsia="仿宋_GB2312"/>
          <w:sz w:val="28"/>
          <w:szCs w:val="28"/>
        </w:rPr>
        <w:t>钦明皖，</w:t>
      </w:r>
      <w:r>
        <w:rPr>
          <w:rFonts w:hint="eastAsia" w:ascii="仿宋_GB2312" w:hAnsi="Arial Narrow" w:eastAsia="仿宋_GB2312"/>
          <w:color w:val="000000" w:themeColor="text1"/>
          <w:sz w:val="28"/>
          <w:szCs w:val="28"/>
          <w14:textFill>
            <w14:solidFill>
              <w14:schemeClr w14:val="tx1"/>
            </w14:solidFill>
          </w14:textFill>
        </w:rPr>
        <w:t>原教育部</w:t>
      </w:r>
      <w:r>
        <w:rPr>
          <w:rFonts w:hint="eastAsia" w:ascii="仿宋_GB2312" w:hAnsi="Arial Narrow" w:eastAsia="仿宋_GB2312"/>
          <w:sz w:val="28"/>
          <w:szCs w:val="28"/>
        </w:rPr>
        <w:t>大学计算机课程教学指导委员会</w:t>
      </w:r>
      <w:r>
        <w:rPr>
          <w:rFonts w:ascii="仿宋_GB2312" w:hAnsi="Arial Narrow" w:eastAsia="仿宋_GB2312"/>
          <w:sz w:val="28"/>
          <w:szCs w:val="28"/>
        </w:rPr>
        <w:br w:type="textWrapping"/>
      </w:r>
      <w:r>
        <w:rPr>
          <w:rFonts w:hint="eastAsia" w:ascii="仿宋_GB2312" w:hAnsi="Arial Narrow" w:eastAsia="仿宋_GB2312"/>
          <w:sz w:val="28"/>
          <w:szCs w:val="28"/>
        </w:rPr>
        <w:t>文科分委员会专家</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 xml:space="preserve">         </w:t>
      </w:r>
      <w:r>
        <w:rPr>
          <w:rFonts w:ascii="仿宋_GB2312" w:hAnsi="Arial Narrow" w:eastAsia="仿宋_GB2312"/>
          <w:sz w:val="28"/>
          <w:szCs w:val="28"/>
        </w:rPr>
        <w:t xml:space="preserve"> </w:t>
      </w:r>
      <w:r>
        <w:rPr>
          <w:rFonts w:hint="eastAsia" w:ascii="仿宋_GB2312" w:hAnsi="Arial Narrow" w:eastAsia="仿宋_GB2312"/>
          <w:sz w:val="28"/>
          <w:szCs w:val="28"/>
        </w:rPr>
        <w:t>孙中胜，安徽省高校计算机教育研究会名誉秘书长</w:t>
      </w:r>
    </w:p>
    <w:p>
      <w:pPr>
        <w:spacing w:line="560" w:lineRule="exact"/>
        <w:ind w:left="3080" w:hanging="3080" w:hangingChars="1100"/>
        <w:rPr>
          <w:rFonts w:ascii="仿宋_GB2312" w:hAnsi="Arial Narrow" w:eastAsia="仿宋_GB2312"/>
          <w:sz w:val="28"/>
          <w:szCs w:val="28"/>
        </w:rPr>
      </w:pPr>
      <w:r>
        <w:rPr>
          <w:rFonts w:hint="eastAsia" w:ascii="仿宋_GB2312" w:hAnsi="Arial Narrow" w:eastAsia="仿宋_GB2312"/>
          <w:sz w:val="28"/>
          <w:szCs w:val="28"/>
        </w:rPr>
        <w:t xml:space="preserve">         </w:t>
      </w:r>
      <w:r>
        <w:rPr>
          <w:rFonts w:ascii="仿宋_GB2312" w:hAnsi="Arial Narrow" w:eastAsia="仿宋_GB2312"/>
          <w:sz w:val="28"/>
          <w:szCs w:val="28"/>
        </w:rPr>
        <w:t xml:space="preserve">     </w:t>
      </w:r>
      <w:r>
        <w:rPr>
          <w:rFonts w:hint="eastAsia" w:ascii="仿宋_GB2312" w:hAnsi="Arial Narrow" w:eastAsia="仿宋_GB2312"/>
          <w:sz w:val="28"/>
          <w:szCs w:val="28"/>
        </w:rPr>
        <w:t>许  勇，</w:t>
      </w:r>
      <w:r>
        <w:rPr>
          <w:rFonts w:hint="eastAsia" w:ascii="仿宋_GB2312" w:hAnsi="Arial Narrow" w:eastAsia="仿宋_GB2312"/>
          <w:color w:val="000000" w:themeColor="text1"/>
          <w:sz w:val="28"/>
          <w:szCs w:val="28"/>
          <w14:textFill>
            <w14:solidFill>
              <w14:schemeClr w14:val="tx1"/>
            </w14:solidFill>
          </w14:textFill>
        </w:rPr>
        <w:t>原教育部</w:t>
      </w:r>
      <w:r>
        <w:rPr>
          <w:rFonts w:hint="eastAsia" w:ascii="仿宋_GB2312" w:hAnsi="Arial Narrow" w:eastAsia="仿宋_GB2312"/>
          <w:sz w:val="28"/>
          <w:szCs w:val="28"/>
        </w:rPr>
        <w:t>大学计算机课程教学指导委员会</w:t>
      </w:r>
      <w:r>
        <w:rPr>
          <w:rFonts w:ascii="仿宋_GB2312" w:hAnsi="Arial Narrow" w:eastAsia="仿宋_GB2312"/>
          <w:sz w:val="28"/>
          <w:szCs w:val="28"/>
        </w:rPr>
        <w:br w:type="textWrapping"/>
      </w:r>
      <w:r>
        <w:rPr>
          <w:rFonts w:hint="eastAsia" w:ascii="仿宋_GB2312" w:hAnsi="Arial Narrow" w:eastAsia="仿宋_GB2312"/>
          <w:sz w:val="28"/>
          <w:szCs w:val="28"/>
        </w:rPr>
        <w:t>文科分委员会委员</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 xml:space="preserve">         </w:t>
      </w:r>
      <w:r>
        <w:rPr>
          <w:rFonts w:ascii="仿宋_GB2312" w:hAnsi="Arial Narrow" w:eastAsia="仿宋_GB2312"/>
          <w:sz w:val="28"/>
          <w:szCs w:val="28"/>
        </w:rPr>
        <w:t xml:space="preserve"> </w:t>
      </w:r>
      <w:r>
        <w:rPr>
          <w:rFonts w:hint="eastAsia" w:ascii="仿宋_GB2312" w:hAnsi="Arial Narrow" w:eastAsia="仿宋_GB2312"/>
          <w:sz w:val="28"/>
          <w:szCs w:val="28"/>
        </w:rPr>
        <w:t>陈  蕴，安徽省计算机学会副秘书长</w:t>
      </w:r>
    </w:p>
    <w:p>
      <w:pPr>
        <w:spacing w:line="560" w:lineRule="exact"/>
        <w:ind w:left="562" w:firstLine="2240" w:firstLineChars="800"/>
        <w:rPr>
          <w:rFonts w:ascii="仿宋_GB2312" w:hAnsi="Arial Narrow" w:eastAsia="仿宋_GB2312"/>
          <w:sz w:val="28"/>
          <w:szCs w:val="28"/>
        </w:rPr>
      </w:pPr>
      <w:r>
        <w:rPr>
          <w:rFonts w:hint="eastAsia" w:ascii="仿宋_GB2312" w:hAnsi="Arial Narrow" w:eastAsia="仿宋_GB2312"/>
          <w:sz w:val="28"/>
          <w:szCs w:val="28"/>
        </w:rPr>
        <w:t>安徽建筑大学教授</w:t>
      </w:r>
    </w:p>
    <w:p>
      <w:pPr>
        <w:spacing w:line="560" w:lineRule="exact"/>
        <w:ind w:left="562"/>
        <w:rPr>
          <w:rFonts w:ascii="仿宋_GB2312" w:hAnsi="Arial Narrow" w:eastAsia="仿宋_GB2312"/>
          <w:sz w:val="28"/>
          <w:szCs w:val="28"/>
        </w:rPr>
      </w:pPr>
      <w:r>
        <w:rPr>
          <w:rFonts w:ascii="仿宋_GB2312" w:hAnsi="Arial Narrow" w:eastAsia="仿宋_GB2312"/>
          <w:sz w:val="28"/>
          <w:szCs w:val="28"/>
        </w:rPr>
        <w:t xml:space="preserve">          </w:t>
      </w:r>
      <w:r>
        <w:rPr>
          <w:rFonts w:hint="eastAsia" w:ascii="仿宋_GB2312" w:hAnsi="Arial Narrow" w:eastAsia="仿宋_GB2312"/>
          <w:sz w:val="28"/>
          <w:szCs w:val="28"/>
        </w:rPr>
        <w:t>吴然超，安徽大学教务处副处长</w:t>
      </w:r>
    </w:p>
    <w:p>
      <w:pPr>
        <w:spacing w:line="560" w:lineRule="exact"/>
        <w:ind w:left="562" w:firstLine="1400" w:firstLineChars="500"/>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全省各高校教务处长或创新创业分管部门负责人</w:t>
      </w:r>
    </w:p>
    <w:p>
      <w:pPr>
        <w:spacing w:line="560" w:lineRule="exact"/>
        <w:ind w:left="562"/>
        <w:rPr>
          <w:rFonts w:ascii="仿宋_GB2312" w:hAnsi="Arial Narrow" w:eastAsia="仿宋_GB2312" w:cs="宋体"/>
          <w:b/>
          <w:sz w:val="28"/>
          <w:szCs w:val="28"/>
        </w:rPr>
      </w:pPr>
      <w:r>
        <w:rPr>
          <w:rFonts w:hint="eastAsia" w:ascii="仿宋_GB2312" w:hAnsi="Arial Narrow" w:eastAsia="仿宋_GB2312"/>
          <w:b/>
          <w:sz w:val="28"/>
          <w:szCs w:val="28"/>
        </w:rPr>
        <w:t>（二）</w:t>
      </w:r>
      <w:r>
        <w:rPr>
          <w:rFonts w:hint="eastAsia" w:ascii="仿宋_GB2312" w:hAnsi="Arial Narrow" w:eastAsia="仿宋_GB2312" w:cs="宋体"/>
          <w:b/>
          <w:sz w:val="28"/>
          <w:szCs w:val="28"/>
        </w:rPr>
        <w:t>专家委员会</w:t>
      </w:r>
    </w:p>
    <w:p>
      <w:pPr>
        <w:spacing w:line="560" w:lineRule="exact"/>
        <w:ind w:left="562"/>
        <w:rPr>
          <w:rFonts w:ascii="仿宋_GB2312" w:hAnsi="Arial Narrow" w:eastAsia="仿宋_GB2312" w:cs="宋体"/>
          <w:sz w:val="28"/>
          <w:szCs w:val="28"/>
        </w:rPr>
      </w:pPr>
      <w:r>
        <w:rPr>
          <w:rFonts w:hint="eastAsia" w:ascii="仿宋_GB2312" w:hAnsi="Arial Narrow" w:eastAsia="仿宋_GB2312" w:cs="宋体"/>
          <w:sz w:val="28"/>
          <w:szCs w:val="28"/>
        </w:rPr>
        <w:t xml:space="preserve">        郑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骏，华东师范大学</w:t>
      </w:r>
    </w:p>
    <w:p>
      <w:pPr>
        <w:spacing w:line="560" w:lineRule="exact"/>
        <w:ind w:left="562"/>
        <w:rPr>
          <w:rFonts w:ascii="仿宋_GB2312" w:hAnsi="Arial Narrow" w:eastAsia="仿宋_GB2312" w:cs="宋体"/>
          <w:sz w:val="28"/>
          <w:szCs w:val="28"/>
        </w:rPr>
      </w:pPr>
      <w:r>
        <w:rPr>
          <w:rFonts w:hint="eastAsia" w:ascii="仿宋_GB2312" w:hAnsi="Arial Narrow" w:eastAsia="仿宋_GB2312" w:cs="宋体"/>
          <w:sz w:val="28"/>
          <w:szCs w:val="28"/>
        </w:rPr>
        <w:t xml:space="preserve">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 xml:space="preserve">姚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琳，北京科技大学</w:t>
      </w:r>
    </w:p>
    <w:p>
      <w:pPr>
        <w:spacing w:line="560" w:lineRule="exact"/>
        <w:ind w:left="562" w:firstLine="1120" w:firstLineChars="400"/>
        <w:rPr>
          <w:rFonts w:ascii="仿宋_GB2312" w:hAnsi="Arial Narrow" w:eastAsia="仿宋_GB2312" w:cs="宋体"/>
          <w:sz w:val="28"/>
          <w:szCs w:val="28"/>
        </w:rPr>
      </w:pPr>
      <w:r>
        <w:rPr>
          <w:rFonts w:hint="eastAsia" w:ascii="仿宋_GB2312" w:hAnsi="Arial Narrow" w:eastAsia="仿宋_GB2312" w:cs="宋体"/>
          <w:sz w:val="28"/>
          <w:szCs w:val="28"/>
        </w:rPr>
        <w:t xml:space="preserve">陆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铭，上海大学</w:t>
      </w:r>
    </w:p>
    <w:p>
      <w:pPr>
        <w:spacing w:line="560" w:lineRule="exact"/>
        <w:ind w:left="562"/>
        <w:rPr>
          <w:rFonts w:ascii="仿宋_GB2312" w:hAnsi="Arial Narrow" w:eastAsia="仿宋_GB2312" w:cs="宋体"/>
          <w:sz w:val="28"/>
          <w:szCs w:val="28"/>
        </w:rPr>
      </w:pPr>
      <w:r>
        <w:rPr>
          <w:rFonts w:hint="eastAsia" w:ascii="仿宋_GB2312" w:hAnsi="Arial Narrow" w:eastAsia="仿宋_GB2312" w:cs="宋体"/>
          <w:sz w:val="28"/>
          <w:szCs w:val="28"/>
        </w:rPr>
        <w:t xml:space="preserve">        韩忠愿，南京财经大学</w:t>
      </w:r>
    </w:p>
    <w:p>
      <w:pPr>
        <w:spacing w:line="560" w:lineRule="exact"/>
        <w:ind w:left="562"/>
        <w:rPr>
          <w:rFonts w:ascii="仿宋_GB2312" w:hAnsi="Arial Narrow" w:eastAsia="仿宋_GB2312" w:cs="宋体"/>
          <w:sz w:val="28"/>
          <w:szCs w:val="28"/>
        </w:rPr>
      </w:pPr>
      <w:r>
        <w:rPr>
          <w:rFonts w:hint="eastAsia" w:ascii="仿宋_GB2312" w:hAnsi="Arial Narrow" w:eastAsia="仿宋_GB2312" w:cs="宋体"/>
          <w:sz w:val="28"/>
          <w:szCs w:val="28"/>
        </w:rPr>
        <w:t xml:space="preserve">        马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利，南京信息工程大学</w:t>
      </w:r>
    </w:p>
    <w:p>
      <w:pPr>
        <w:spacing w:line="560" w:lineRule="exact"/>
        <w:ind w:left="562"/>
        <w:rPr>
          <w:rFonts w:ascii="仿宋_GB2312" w:hAnsi="Arial Narrow" w:eastAsia="仿宋_GB2312" w:cs="宋体"/>
          <w:sz w:val="28"/>
          <w:szCs w:val="28"/>
        </w:rPr>
      </w:pPr>
      <w:r>
        <w:rPr>
          <w:rFonts w:hint="eastAsia" w:ascii="仿宋_GB2312" w:hAnsi="Arial Narrow" w:eastAsia="仿宋_GB2312" w:cs="宋体"/>
          <w:sz w:val="28"/>
          <w:szCs w:val="28"/>
        </w:rPr>
        <w:t xml:space="preserve">        褚宁琳，南京艺术学院</w:t>
      </w:r>
    </w:p>
    <w:p>
      <w:pPr>
        <w:spacing w:line="560" w:lineRule="exact"/>
        <w:ind w:left="562"/>
        <w:rPr>
          <w:rFonts w:ascii="仿宋_GB2312" w:hAnsi="Arial Narrow" w:eastAsia="仿宋_GB2312" w:cs="宋体"/>
          <w:sz w:val="28"/>
          <w:szCs w:val="28"/>
        </w:rPr>
      </w:pPr>
      <w:r>
        <w:rPr>
          <w:rFonts w:hint="eastAsia" w:ascii="仿宋_GB2312" w:hAnsi="Arial Narrow" w:eastAsia="仿宋_GB2312" w:cs="宋体"/>
          <w:sz w:val="28"/>
          <w:szCs w:val="28"/>
        </w:rPr>
        <w:t xml:space="preserve">        陈新生，合肥工业大学</w:t>
      </w:r>
    </w:p>
    <w:p>
      <w:pPr>
        <w:spacing w:line="560" w:lineRule="exact"/>
        <w:ind w:left="562"/>
        <w:rPr>
          <w:rFonts w:ascii="仿宋_GB2312" w:hAnsi="Arial Narrow" w:eastAsia="仿宋_GB2312" w:cs="宋体"/>
          <w:sz w:val="28"/>
          <w:szCs w:val="28"/>
        </w:rPr>
      </w:pPr>
      <w:r>
        <w:rPr>
          <w:rFonts w:hint="eastAsia" w:ascii="仿宋_GB2312" w:hAnsi="Arial Narrow" w:eastAsia="仿宋_GB2312" w:cs="宋体"/>
          <w:sz w:val="28"/>
          <w:szCs w:val="28"/>
        </w:rPr>
        <w:t xml:space="preserve">        张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萍，合肥工业大学</w:t>
      </w:r>
    </w:p>
    <w:p>
      <w:pPr>
        <w:spacing w:line="560" w:lineRule="exact"/>
        <w:ind w:left="562"/>
        <w:rPr>
          <w:rFonts w:ascii="仿宋_GB2312" w:hAnsi="Arial Narrow" w:eastAsia="仿宋_GB2312" w:cs="宋体"/>
          <w:sz w:val="28"/>
          <w:szCs w:val="28"/>
        </w:rPr>
      </w:pPr>
      <w:r>
        <w:rPr>
          <w:rFonts w:hint="eastAsia" w:ascii="仿宋_GB2312" w:hAnsi="Arial Narrow" w:eastAsia="仿宋_GB2312" w:cs="宋体"/>
          <w:sz w:val="28"/>
          <w:szCs w:val="28"/>
        </w:rPr>
        <w:t xml:space="preserve">        薛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峰，合肥工业大学</w:t>
      </w:r>
    </w:p>
    <w:p>
      <w:pPr>
        <w:spacing w:line="560" w:lineRule="exact"/>
        <w:rPr>
          <w:rFonts w:ascii="仿宋_GB2312" w:hAnsi="Arial Narrow" w:eastAsia="仿宋_GB2312" w:cs="宋体"/>
          <w:sz w:val="28"/>
          <w:szCs w:val="28"/>
        </w:rPr>
      </w:pPr>
      <w:r>
        <w:rPr>
          <w:rFonts w:hint="eastAsia" w:ascii="仿宋_GB2312" w:hAnsi="Arial Narrow" w:eastAsia="仿宋_GB2312" w:cs="宋体"/>
          <w:sz w:val="28"/>
          <w:szCs w:val="28"/>
        </w:rPr>
        <w:t xml:space="preserve">            程文娟，合肥工业大学</w:t>
      </w:r>
    </w:p>
    <w:p>
      <w:pPr>
        <w:spacing w:line="560" w:lineRule="exact"/>
        <w:rPr>
          <w:rFonts w:ascii="仿宋_GB2312" w:hAnsi="Arial Narrow" w:eastAsia="仿宋_GB2312" w:cs="宋体"/>
          <w:sz w:val="28"/>
          <w:szCs w:val="28"/>
        </w:rPr>
      </w:pPr>
      <w:r>
        <w:rPr>
          <w:rFonts w:hint="eastAsia" w:ascii="仿宋_GB2312" w:hAnsi="Arial Narrow" w:eastAsia="仿宋_GB2312" w:cs="宋体"/>
          <w:sz w:val="28"/>
          <w:szCs w:val="28"/>
        </w:rPr>
        <w:t xml:space="preserve">            倪飞舟，安徽医科大学</w:t>
      </w:r>
    </w:p>
    <w:p>
      <w:pPr>
        <w:spacing w:line="560" w:lineRule="exact"/>
        <w:rPr>
          <w:rFonts w:ascii="仿宋_GB2312" w:hAnsi="Arial Narrow" w:eastAsia="仿宋_GB2312" w:cs="宋体"/>
          <w:sz w:val="28"/>
          <w:szCs w:val="28"/>
        </w:rPr>
      </w:pPr>
      <w:r>
        <w:rPr>
          <w:rFonts w:hint="eastAsia" w:ascii="仿宋_GB2312" w:hAnsi="Arial Narrow" w:eastAsia="仿宋_GB2312" w:cs="宋体"/>
          <w:sz w:val="28"/>
          <w:szCs w:val="28"/>
        </w:rPr>
        <w:t xml:space="preserve">            陈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蕴，安徽建筑大学</w:t>
      </w:r>
    </w:p>
    <w:p>
      <w:pPr>
        <w:spacing w:line="560" w:lineRule="exact"/>
        <w:rPr>
          <w:rFonts w:ascii="仿宋_GB2312" w:hAnsi="Arial Narrow" w:eastAsia="仿宋_GB2312" w:cs="宋体"/>
          <w:sz w:val="28"/>
          <w:szCs w:val="28"/>
        </w:rPr>
      </w:pPr>
      <w:r>
        <w:rPr>
          <w:rFonts w:hint="eastAsia" w:ascii="仿宋_GB2312" w:hAnsi="Arial Narrow" w:eastAsia="仿宋_GB2312" w:cs="宋体"/>
          <w:sz w:val="28"/>
          <w:szCs w:val="28"/>
        </w:rPr>
        <w:t xml:space="preserve">            吴玉红，安徽建筑大学</w:t>
      </w:r>
    </w:p>
    <w:p>
      <w:pPr>
        <w:spacing w:line="560" w:lineRule="exact"/>
        <w:rPr>
          <w:rFonts w:ascii="仿宋_GB2312" w:hAnsi="Arial Narrow" w:eastAsia="仿宋_GB2312" w:cs="宋体"/>
          <w:sz w:val="28"/>
          <w:szCs w:val="28"/>
        </w:rPr>
      </w:pPr>
      <w:r>
        <w:rPr>
          <w:rFonts w:hint="eastAsia" w:ascii="仿宋_GB2312" w:hAnsi="Arial Narrow" w:eastAsia="仿宋_GB2312" w:cs="宋体"/>
          <w:sz w:val="28"/>
          <w:szCs w:val="28"/>
        </w:rPr>
        <w:t xml:space="preserve">            许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勇，安徽师范大学</w:t>
      </w:r>
    </w:p>
    <w:p>
      <w:pPr>
        <w:spacing w:line="560" w:lineRule="exact"/>
        <w:rPr>
          <w:rFonts w:ascii="仿宋_GB2312" w:hAnsi="Arial Narrow" w:eastAsia="仿宋_GB2312" w:cs="宋体"/>
          <w:sz w:val="28"/>
          <w:szCs w:val="28"/>
        </w:rPr>
      </w:pPr>
      <w:r>
        <w:rPr>
          <w:rFonts w:hint="eastAsia" w:ascii="仿宋_GB2312" w:hAnsi="Arial Narrow" w:eastAsia="仿宋_GB2312" w:cs="宋体"/>
          <w:sz w:val="28"/>
          <w:szCs w:val="28"/>
        </w:rPr>
        <w:t xml:space="preserve">            冯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杰，安徽师范大学</w:t>
      </w:r>
    </w:p>
    <w:p>
      <w:pPr>
        <w:spacing w:line="560" w:lineRule="exact"/>
        <w:rPr>
          <w:rFonts w:ascii="仿宋_GB2312" w:hAnsi="Arial Narrow" w:eastAsia="仿宋_GB2312" w:cs="宋体"/>
          <w:sz w:val="28"/>
          <w:szCs w:val="28"/>
        </w:rPr>
      </w:pPr>
      <w:r>
        <w:rPr>
          <w:rFonts w:hint="eastAsia" w:ascii="仿宋_GB2312" w:hAnsi="Arial Narrow" w:eastAsia="仿宋_GB2312" w:cs="宋体"/>
          <w:sz w:val="28"/>
          <w:szCs w:val="28"/>
        </w:rPr>
        <w:t xml:space="preserve">            周鸣争，安徽工程大学</w:t>
      </w:r>
    </w:p>
    <w:p>
      <w:pPr>
        <w:spacing w:line="560" w:lineRule="exact"/>
        <w:rPr>
          <w:rFonts w:ascii="仿宋_GB2312" w:hAnsi="Arial Narrow" w:eastAsia="仿宋_GB2312" w:cs="宋体"/>
          <w:sz w:val="28"/>
          <w:szCs w:val="28"/>
        </w:rPr>
      </w:pPr>
      <w:r>
        <w:rPr>
          <w:rFonts w:hint="eastAsia" w:ascii="仿宋_GB2312" w:hAnsi="Arial Narrow" w:eastAsia="仿宋_GB2312" w:cs="宋体"/>
          <w:sz w:val="28"/>
          <w:szCs w:val="28"/>
        </w:rPr>
        <w:t xml:space="preserve">            宋万干，淮北师范大学</w:t>
      </w:r>
    </w:p>
    <w:p>
      <w:pPr>
        <w:spacing w:line="560" w:lineRule="exact"/>
        <w:ind w:left="562" w:firstLine="838"/>
        <w:rPr>
          <w:rFonts w:ascii="仿宋_GB2312" w:hAnsi="Arial Narrow" w:eastAsia="仿宋_GB2312" w:cs="宋体"/>
          <w:sz w:val="28"/>
          <w:szCs w:val="28"/>
        </w:rPr>
      </w:pPr>
      <w:r>
        <w:rPr>
          <w:rFonts w:hint="eastAsia" w:ascii="仿宋_GB2312" w:hAnsi="Arial Narrow" w:eastAsia="仿宋_GB2312" w:cs="宋体"/>
          <w:sz w:val="28"/>
          <w:szCs w:val="28"/>
        </w:rPr>
        <w:t xml:space="preserve">  史国川，陆军炮兵航空兵学院</w:t>
      </w:r>
    </w:p>
    <w:p>
      <w:pPr>
        <w:spacing w:line="560" w:lineRule="exact"/>
        <w:ind w:left="563" w:leftChars="268" w:firstLine="1114" w:firstLineChars="398"/>
        <w:rPr>
          <w:rFonts w:ascii="仿宋_GB2312" w:hAnsi="Arial Narrow" w:eastAsia="仿宋_GB2312" w:cs="宋体"/>
          <w:sz w:val="28"/>
          <w:szCs w:val="28"/>
        </w:rPr>
      </w:pPr>
      <w:r>
        <w:rPr>
          <w:rFonts w:hint="eastAsia" w:ascii="仿宋_GB2312" w:hAnsi="Arial Narrow" w:eastAsia="仿宋_GB2312" w:cs="宋体"/>
          <w:sz w:val="28"/>
          <w:szCs w:val="28"/>
        </w:rPr>
        <w:t>孙四化，安徽大学艺术与传媒学院</w:t>
      </w:r>
    </w:p>
    <w:p>
      <w:pPr>
        <w:spacing w:line="560" w:lineRule="exact"/>
        <w:ind w:left="563" w:leftChars="268" w:firstLine="1114" w:firstLineChars="398"/>
        <w:rPr>
          <w:rFonts w:ascii="仿宋_GB2312" w:hAnsi="Arial Narrow" w:eastAsia="仿宋_GB2312" w:cs="宋体"/>
          <w:sz w:val="28"/>
          <w:szCs w:val="28"/>
        </w:rPr>
      </w:pPr>
      <w:r>
        <w:rPr>
          <w:rFonts w:hint="eastAsia" w:ascii="仿宋_GB2312" w:hAnsi="Arial Narrow" w:eastAsia="仿宋_GB2312" w:cs="宋体"/>
          <w:sz w:val="28"/>
          <w:szCs w:val="28"/>
        </w:rPr>
        <w:t>王劲松，企业特邀</w:t>
      </w:r>
    </w:p>
    <w:p>
      <w:pPr>
        <w:spacing w:line="560" w:lineRule="exact"/>
        <w:ind w:left="563" w:leftChars="268" w:firstLine="1114" w:firstLineChars="398"/>
        <w:rPr>
          <w:rFonts w:ascii="仿宋_GB2312" w:hAnsi="Arial Narrow" w:eastAsia="仿宋_GB2312" w:cs="宋体"/>
          <w:sz w:val="28"/>
          <w:szCs w:val="28"/>
        </w:rPr>
      </w:pPr>
      <w:r>
        <w:rPr>
          <w:rFonts w:hint="eastAsia" w:ascii="仿宋_GB2312" w:hAnsi="Arial Narrow" w:eastAsia="仿宋_GB2312" w:cs="宋体"/>
          <w:sz w:val="28"/>
          <w:szCs w:val="28"/>
        </w:rPr>
        <w:t>吴志祥，企业特邀</w:t>
      </w:r>
    </w:p>
    <w:p>
      <w:pPr>
        <w:spacing w:line="560" w:lineRule="exact"/>
        <w:ind w:left="563" w:leftChars="268" w:firstLine="1114" w:firstLineChars="398"/>
        <w:rPr>
          <w:rFonts w:ascii="仿宋_GB2312" w:hAnsi="Arial Narrow" w:eastAsia="仿宋_GB2312" w:cs="宋体"/>
          <w:sz w:val="28"/>
          <w:szCs w:val="28"/>
        </w:rPr>
      </w:pPr>
      <w:r>
        <w:rPr>
          <w:rFonts w:hint="eastAsia" w:ascii="仿宋_GB2312" w:hAnsi="Arial Narrow" w:eastAsia="仿宋_GB2312" w:cs="宋体"/>
          <w:sz w:val="28"/>
          <w:szCs w:val="28"/>
        </w:rPr>
        <w:t>钦明皖，安徽大学</w:t>
      </w:r>
    </w:p>
    <w:p>
      <w:pPr>
        <w:spacing w:line="560" w:lineRule="exact"/>
        <w:ind w:left="563" w:leftChars="268" w:firstLine="1114" w:firstLineChars="398"/>
        <w:rPr>
          <w:rFonts w:ascii="仿宋_GB2312" w:hAnsi="Arial Narrow" w:eastAsia="仿宋_GB2312" w:cs="宋体"/>
          <w:sz w:val="28"/>
          <w:szCs w:val="28"/>
        </w:rPr>
      </w:pPr>
      <w:r>
        <w:rPr>
          <w:rFonts w:hint="eastAsia" w:ascii="仿宋_GB2312" w:hAnsi="Arial Narrow" w:eastAsia="仿宋_GB2312" w:cs="宋体"/>
          <w:sz w:val="28"/>
          <w:szCs w:val="28"/>
        </w:rPr>
        <w:t xml:space="preserve">吕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萌，安徽大学</w:t>
      </w:r>
    </w:p>
    <w:p>
      <w:pPr>
        <w:spacing w:line="560" w:lineRule="exact"/>
        <w:ind w:left="563" w:leftChars="268" w:firstLine="1114" w:firstLineChars="398"/>
        <w:rPr>
          <w:rFonts w:ascii="仿宋_GB2312" w:hAnsi="Arial Narrow" w:eastAsia="仿宋_GB2312" w:cs="宋体"/>
          <w:sz w:val="28"/>
          <w:szCs w:val="28"/>
        </w:rPr>
      </w:pPr>
      <w:r>
        <w:rPr>
          <w:rFonts w:hint="eastAsia" w:ascii="仿宋_GB2312" w:hAnsi="Arial Narrow" w:eastAsia="仿宋_GB2312" w:cs="宋体"/>
          <w:sz w:val="28"/>
          <w:szCs w:val="28"/>
        </w:rPr>
        <w:t xml:space="preserve">郑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诚，安徽大学</w:t>
      </w:r>
    </w:p>
    <w:p>
      <w:pPr>
        <w:spacing w:line="560" w:lineRule="exact"/>
        <w:ind w:left="563" w:leftChars="268" w:firstLine="1114" w:firstLineChars="398"/>
        <w:rPr>
          <w:rFonts w:ascii="仿宋_GB2312" w:hAnsi="Arial Narrow" w:eastAsia="仿宋_GB2312" w:cs="宋体"/>
          <w:sz w:val="28"/>
          <w:szCs w:val="28"/>
        </w:rPr>
      </w:pPr>
      <w:r>
        <w:rPr>
          <w:rFonts w:hint="eastAsia" w:ascii="仿宋_GB2312" w:hAnsi="Arial Narrow" w:eastAsia="仿宋_GB2312" w:cs="宋体"/>
          <w:sz w:val="28"/>
          <w:szCs w:val="28"/>
        </w:rPr>
        <w:t xml:space="preserve">高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峰，安徽大学</w:t>
      </w: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（三）仲裁委员会</w:t>
      </w: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1、仲裁组</w:t>
      </w:r>
    </w:p>
    <w:p>
      <w:pPr>
        <w:spacing w:line="560" w:lineRule="exact"/>
        <w:ind w:left="563" w:leftChars="268"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 xml:space="preserve">王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浩，合肥工业大学</w:t>
      </w:r>
    </w:p>
    <w:p>
      <w:pPr>
        <w:spacing w:line="560" w:lineRule="exact"/>
        <w:ind w:left="563" w:leftChars="268"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孙中胜，黄山学院</w:t>
      </w:r>
    </w:p>
    <w:p>
      <w:pPr>
        <w:spacing w:line="560" w:lineRule="exact"/>
        <w:ind w:left="563" w:leftChars="268"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 xml:space="preserve">杨 </w:t>
      </w:r>
      <w:r>
        <w:rPr>
          <w:rFonts w:ascii="仿宋_GB2312" w:hAnsi="Arial Narrow" w:eastAsia="仿宋_GB2312" w:cs="宋体"/>
          <w:sz w:val="28"/>
          <w:szCs w:val="28"/>
        </w:rPr>
        <w:t xml:space="preserve"> </w:t>
      </w:r>
      <w:r>
        <w:rPr>
          <w:rFonts w:hint="eastAsia" w:ascii="仿宋_GB2312" w:hAnsi="Arial Narrow" w:eastAsia="仿宋_GB2312" w:cs="宋体"/>
          <w:sz w:val="28"/>
          <w:szCs w:val="28"/>
        </w:rPr>
        <w:t>勇，安徽大学</w:t>
      </w: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2、仲裁委员会</w:t>
      </w:r>
    </w:p>
    <w:p>
      <w:pPr>
        <w:spacing w:line="560" w:lineRule="exact"/>
        <w:ind w:left="563" w:leftChars="268"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仲裁组成员</w:t>
      </w:r>
    </w:p>
    <w:p>
      <w:pPr>
        <w:spacing w:line="560" w:lineRule="exact"/>
        <w:ind w:left="563" w:leftChars="268"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现场复评组各组长</w:t>
      </w: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（四）秘书处</w:t>
      </w:r>
    </w:p>
    <w:p>
      <w:pPr>
        <w:spacing w:line="560" w:lineRule="exact"/>
        <w:ind w:left="563" w:leftChars="268" w:firstLine="980" w:firstLineChars="350"/>
        <w:rPr>
          <w:rFonts w:ascii="仿宋_GB2312" w:hAnsi="Arial Narrow" w:eastAsia="仿宋_GB2312"/>
          <w:sz w:val="28"/>
          <w:szCs w:val="28"/>
        </w:rPr>
      </w:pPr>
      <w:r>
        <w:rPr>
          <w:rFonts w:hint="eastAsia" w:ascii="仿宋_GB2312" w:hAnsi="Arial Narrow" w:eastAsia="仿宋_GB2312"/>
          <w:sz w:val="28"/>
          <w:szCs w:val="28"/>
        </w:rPr>
        <w:t>秘书处设在安徽大学</w:t>
      </w:r>
    </w:p>
    <w:p>
      <w:pPr>
        <w:spacing w:line="560" w:lineRule="exact"/>
        <w:ind w:left="563" w:leftChars="268" w:firstLine="980" w:firstLineChars="350"/>
        <w:rPr>
          <w:rFonts w:ascii="仿宋_GB2312" w:hAnsi="Arial Narrow" w:eastAsia="仿宋_GB2312"/>
          <w:sz w:val="28"/>
          <w:szCs w:val="28"/>
        </w:rPr>
      </w:pPr>
      <w:r>
        <w:rPr>
          <w:rFonts w:hint="eastAsia" w:ascii="仿宋_GB2312" w:hAnsi="Arial Narrow" w:eastAsia="仿宋_GB2312"/>
          <w:sz w:val="28"/>
          <w:szCs w:val="28"/>
        </w:rPr>
        <w:t>秘 书 长：杨勇，安徽大学</w:t>
      </w:r>
    </w:p>
    <w:p>
      <w:pPr>
        <w:spacing w:line="560" w:lineRule="exact"/>
        <w:ind w:left="563" w:leftChars="268" w:firstLine="980" w:firstLineChars="350"/>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秘    书：舒颖，安徽大学</w:t>
      </w:r>
    </w:p>
    <w:p>
      <w:pPr>
        <w:spacing w:line="560" w:lineRule="exact"/>
        <w:ind w:left="563" w:leftChars="268" w:firstLine="980" w:firstLineChars="350"/>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技术保障：黎林，安徽大学</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三、竞赛目的</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根据国家有关高等学校创新能力提升计划、进一步深化高校教育教学改革、加强教学实践、促进教学相长，切实提高计算机教学质量，提升大学生运用信息技术解决实际问题的综合能力，培养学生的创新创业能力与团队合作意识，造就更多德智体美全面发展的高素质人才。</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四、竞赛内容</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（一）竞赛内容</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按照中国大学生计算机设计大赛组委会规定设定项目，共分十三大类：</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1、软件应用与开发；</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2、微课与教学辅助；</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3、物联网应用；</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4、大数据；</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5、人工智能；</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6、信息可视化设计；</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7、数媒普通组（主题：海洋世界）；</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8、数媒专业组（主题：海洋世界）；</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9、数媒动漫游戏（主题：海洋世界）；</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10、数媒微电影（主题：1911 年前中华优秀传统文化元素）；</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11、数媒中华民族元素（服饰、手工艺、手工艺品、建筑）；</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12、计算机音乐创作普通组；</w:t>
      </w:r>
    </w:p>
    <w:p>
      <w:pPr>
        <w:spacing w:line="560" w:lineRule="exact"/>
        <w:ind w:firstLine="977" w:firstLineChars="349"/>
        <w:rPr>
          <w:rFonts w:ascii="仿宋_GB2312" w:hAnsi="Arial Narrow" w:eastAsia="仿宋_GB2312" w:cs="宋体"/>
          <w:sz w:val="28"/>
          <w:szCs w:val="28"/>
        </w:rPr>
      </w:pPr>
      <w:r>
        <w:rPr>
          <w:rFonts w:hint="eastAsia" w:ascii="仿宋_GB2312" w:hAnsi="Arial Narrow" w:eastAsia="仿宋_GB2312" w:cs="宋体"/>
          <w:sz w:val="28"/>
          <w:szCs w:val="28"/>
        </w:rPr>
        <w:t>13、计算机音乐创作专业组。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每个大类下含有若干小类，具体详见如下网站：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国赛官网：http://jsjds.ruc.edu.cn/</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安徽省级赛官网：http://jsjds.ahu.edu.cn/</w:t>
      </w:r>
    </w:p>
    <w:p>
      <w:pPr>
        <w:spacing w:line="560" w:lineRule="exact"/>
        <w:ind w:firstLine="562" w:firstLineChars="200"/>
        <w:rPr>
          <w:rFonts w:ascii="Arial Narrow" w:hAnsi="Arial Narrow" w:eastAsia="仿宋_GB2312" w:cs="宋体"/>
          <w:b/>
          <w:sz w:val="28"/>
          <w:szCs w:val="28"/>
        </w:rPr>
      </w:pPr>
      <w:r>
        <w:rPr>
          <w:rFonts w:hint="eastAsia" w:ascii="Arial Narrow" w:hAnsi="Arial Narrow" w:eastAsia="仿宋_GB2312" w:cs="宋体"/>
          <w:b/>
          <w:sz w:val="28"/>
          <w:szCs w:val="28"/>
        </w:rPr>
        <w:t>（二）竞赛方案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赛事分为院校选拔、省级赛复赛、全国决赛三个阶段。2019年4月25日前完成院校选拔及省级赛报名、作品提交；4月下旬至5月上旬完成省级赛评审；5月中下旬完成获奖结果公示并确定参加全国决赛作品名单；6月底前参加全国决赛的作品按照要求提交最终作品；7-8月份参加全国决赛。</w:t>
      </w:r>
    </w:p>
    <w:p>
      <w:pPr>
        <w:ind w:firstLine="562" w:firstLineChars="200"/>
        <w:rPr>
          <w:rFonts w:ascii="仿宋_GB2312" w:hAnsi="Arial Narrow" w:eastAsia="仿宋_GB2312"/>
          <w:b/>
          <w:sz w:val="28"/>
          <w:szCs w:val="28"/>
        </w:rPr>
      </w:pPr>
      <w:r>
        <w:rPr>
          <w:rFonts w:hint="eastAsia" w:ascii="仿宋_GB2312" w:hAnsi="Arial Narrow" w:eastAsia="仿宋_GB2312"/>
          <w:b/>
          <w:sz w:val="28"/>
          <w:szCs w:val="28"/>
        </w:rPr>
        <w:t>五、竞赛方式</w:t>
      </w:r>
    </w:p>
    <w:p>
      <w:pPr>
        <w:ind w:firstLine="560" w:firstLineChars="200"/>
        <w:rPr>
          <w:rFonts w:ascii="仿宋_GB2312" w:hAnsi="Arial Narrow" w:eastAsia="仿宋_GB2312"/>
          <w:sz w:val="28"/>
          <w:szCs w:val="28"/>
        </w:rPr>
      </w:pPr>
      <w:r>
        <w:rPr>
          <w:rFonts w:hint="eastAsia" w:ascii="仿宋_GB2312" w:hAnsi="Arial Narrow" w:eastAsia="仿宋_GB2312"/>
          <w:sz w:val="28"/>
          <w:szCs w:val="28"/>
        </w:rPr>
        <w:t>省级赛采用网上提交作品、省级赛组委会聘请专家网上初评、现场网上终评的方式确定奖项。</w:t>
      </w:r>
    </w:p>
    <w:p>
      <w:pPr>
        <w:ind w:firstLine="560" w:firstLineChars="200"/>
        <w:rPr>
          <w:rFonts w:ascii="仿宋_GB2312" w:hAnsi="Arial Narrow" w:eastAsia="仿宋_GB2312"/>
          <w:sz w:val="28"/>
          <w:szCs w:val="28"/>
        </w:rPr>
      </w:pPr>
      <w:r>
        <w:rPr>
          <w:rFonts w:hint="eastAsia" w:ascii="仿宋_GB2312" w:hAnsi="Arial Narrow" w:eastAsia="仿宋_GB2312"/>
          <w:sz w:val="28"/>
          <w:szCs w:val="28"/>
        </w:rPr>
        <w:t>作品提交及评审网址：http://jsjds.ruc.edu.cn/。</w:t>
      </w:r>
    </w:p>
    <w:p>
      <w:pPr>
        <w:ind w:firstLine="560" w:firstLineChars="200"/>
        <w:rPr>
          <w:rFonts w:ascii="仿宋_GB2312" w:hAnsi="Arial Narrow" w:eastAsia="仿宋_GB2312"/>
          <w:sz w:val="28"/>
          <w:szCs w:val="28"/>
        </w:rPr>
      </w:pPr>
      <w:r>
        <w:rPr>
          <w:rFonts w:hint="eastAsia" w:ascii="仿宋_GB2312" w:hAnsi="Arial Narrow" w:eastAsia="仿宋_GB2312"/>
          <w:sz w:val="28"/>
          <w:szCs w:val="28"/>
        </w:rPr>
        <w:t>为提升大学计算机教学水平、充分体现以赛促教的目的，组委会要求所有参赛的队员均需参加计算机基本技能测试，未参加计算机基本技能的队员，将失去参赛资格。技能测试的内容及方式另行公布。</w:t>
      </w:r>
    </w:p>
    <w:p>
      <w:pPr>
        <w:ind w:firstLine="560" w:firstLineChars="200"/>
        <w:rPr>
          <w:rFonts w:ascii="仿宋_GB2312" w:hAnsi="Arial Narrow" w:eastAsia="仿宋_GB2312"/>
          <w:sz w:val="28"/>
          <w:szCs w:val="28"/>
        </w:rPr>
      </w:pPr>
      <w:r>
        <w:rPr>
          <w:rFonts w:hint="eastAsia" w:ascii="仿宋_GB2312" w:hAnsi="Arial Narrow" w:eastAsia="仿宋_GB2312"/>
          <w:sz w:val="28"/>
          <w:szCs w:val="28"/>
        </w:rPr>
        <w:t>省级赛报名结束后，组委会将对参赛作品的报名情况进行审核。</w:t>
      </w:r>
    </w:p>
    <w:p>
      <w:pPr>
        <w:ind w:firstLine="560" w:firstLineChars="200"/>
        <w:rPr>
          <w:rFonts w:ascii="仿宋_GB2312" w:hAnsi="Arial Narrow" w:eastAsia="仿宋_GB2312"/>
          <w:sz w:val="28"/>
          <w:szCs w:val="28"/>
        </w:rPr>
      </w:pPr>
      <w:r>
        <w:rPr>
          <w:rFonts w:hint="eastAsia" w:ascii="仿宋_GB2312" w:hAnsi="Arial Narrow" w:eastAsia="仿宋_GB2312"/>
          <w:sz w:val="28"/>
          <w:szCs w:val="28"/>
        </w:rPr>
        <w:t>省级赛网上初评：组委会根据作品的数量分成若干组，每组安排三名专家进行评审。</w:t>
      </w:r>
    </w:p>
    <w:p>
      <w:pPr>
        <w:ind w:firstLine="560" w:firstLineChars="200"/>
        <w:rPr>
          <w:rFonts w:ascii="仿宋_GB2312" w:hAnsi="Arial Narrow" w:eastAsia="仿宋_GB2312"/>
          <w:sz w:val="28"/>
          <w:szCs w:val="28"/>
        </w:rPr>
      </w:pPr>
      <w:r>
        <w:rPr>
          <w:rFonts w:hint="eastAsia" w:ascii="仿宋_GB2312" w:hAnsi="Arial Narrow" w:eastAsia="仿宋_GB2312"/>
          <w:sz w:val="28"/>
          <w:szCs w:val="28"/>
        </w:rPr>
        <w:t>省级赛现场网上终评：将进入复评阶段的作品分成若干组，组委会聘请专家在安徽大学通过大赛评审系统进行现场评审。每组作品由三名评委依据规则对作品进行排序，每组评委设组长一名。评审期间，如有难以确定的问题，由仲裁委员会负责解释、确认。</w:t>
      </w:r>
    </w:p>
    <w:p>
      <w:pPr>
        <w:ind w:firstLine="560" w:firstLineChars="200"/>
        <w:rPr>
          <w:rFonts w:ascii="仿宋_GB2312" w:hAnsi="Arial Narrow" w:eastAsia="仿宋_GB2312"/>
          <w:sz w:val="28"/>
          <w:szCs w:val="28"/>
        </w:rPr>
      </w:pPr>
      <w:r>
        <w:rPr>
          <w:rFonts w:hint="eastAsia" w:ascii="仿宋_GB2312" w:hAnsi="Arial Narrow" w:eastAsia="仿宋_GB2312"/>
          <w:sz w:val="28"/>
          <w:szCs w:val="28"/>
        </w:rPr>
        <w:t>仲裁组对各组的评审结果进行审核确认，形成最终的评审结果，然后报组委会在大赛官网进行公示。公示无异议后，报教育厅</w:t>
      </w:r>
      <w:r>
        <w:rPr>
          <w:rFonts w:hint="eastAsia" w:ascii="仿宋_GB2312" w:hAnsi="Arial Narrow" w:eastAsia="仿宋_GB2312"/>
          <w:sz w:val="28"/>
          <w:szCs w:val="30"/>
        </w:rPr>
        <w:t>高教处备案并在安徽高教网公示。</w:t>
      </w:r>
      <w:r>
        <w:rPr>
          <w:rFonts w:hint="eastAsia" w:ascii="仿宋_GB2312" w:hAnsi="Arial Narrow" w:eastAsia="仿宋_GB2312"/>
          <w:sz w:val="28"/>
          <w:szCs w:val="28"/>
        </w:rPr>
        <w:t>制作获奖证书和相关奖牌。</w:t>
      </w:r>
    </w:p>
    <w:p>
      <w:pPr>
        <w:ind w:firstLine="560" w:firstLineChars="200"/>
        <w:rPr>
          <w:rFonts w:hint="eastAsia" w:ascii="仿宋_GB2312" w:hAnsi="Arial Narrow" w:eastAsia="仿宋_GB2312"/>
          <w:sz w:val="28"/>
          <w:szCs w:val="28"/>
        </w:rPr>
      </w:pPr>
      <w:r>
        <w:rPr>
          <w:rFonts w:hint="eastAsia" w:ascii="仿宋_GB2312" w:hAnsi="Arial Narrow" w:eastAsia="仿宋_GB2312"/>
          <w:sz w:val="28"/>
          <w:szCs w:val="28"/>
        </w:rPr>
        <w:t>为确保评审公平公正，组委会成员不得担任参赛队的指导老师；评审过程中，评委采取回避政策，不得评审本校的参赛作品。</w:t>
      </w:r>
    </w:p>
    <w:p>
      <w:pPr>
        <w:ind w:firstLine="560" w:firstLineChars="200"/>
        <w:rPr>
          <w:rFonts w:ascii="仿宋_GB2312" w:hAnsi="Arial Narrow" w:eastAsia="仿宋_GB2312"/>
          <w:sz w:val="28"/>
          <w:szCs w:val="28"/>
        </w:rPr>
      </w:pPr>
      <w:r>
        <w:rPr>
          <w:rFonts w:hint="eastAsia" w:ascii="仿宋_GB2312" w:hAnsi="Arial Narrow" w:eastAsia="仿宋_GB2312"/>
          <w:sz w:val="28"/>
          <w:szCs w:val="28"/>
        </w:rPr>
        <w:t>6月上旬，在安徽大学举行优秀作品点评及颁奖典礼。获得一等奖的参赛队，需参加计算机基本技能测试，具体测试方案另行公布。</w:t>
      </w:r>
    </w:p>
    <w:p>
      <w:pPr>
        <w:spacing w:line="560" w:lineRule="exact"/>
        <w:ind w:firstLine="562" w:firstLineChars="200"/>
        <w:rPr>
          <w:rFonts w:ascii="Arial Narrow" w:hAnsi="Arial Narrow" w:eastAsia="仿宋_GB2312" w:cs="宋体"/>
          <w:sz w:val="28"/>
          <w:szCs w:val="28"/>
        </w:rPr>
      </w:pPr>
      <w:r>
        <w:rPr>
          <w:rFonts w:hint="eastAsia" w:ascii="仿宋_GB2312" w:hAnsi="Arial Narrow" w:eastAsia="仿宋_GB2312"/>
          <w:b/>
          <w:sz w:val="28"/>
          <w:szCs w:val="28"/>
        </w:rPr>
        <w:t>六、竞赛流程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（一）2019年3月31日前各参赛高校举办校内选拔赛，遴选作品参加省级赛。</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（二）2019年4月5日前以学校为单位集体报名。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（三）2019年4月25日前各参赛院校网上提交作品，同时报校赛的竞赛流程、竞赛结果及计算机基本技能测试情况。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（四）2019年5月5日前省级赛组委会完成作品初评。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（五）2019年5月上旬完成省级赛终评，本科获一、二等奖的作品入选“2019年中国大学生计算机设计大赛”总决赛（国赛）推荐名单。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（六）2019年5月中旬向入选国赛参赛队提出作品改进建议。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（七）2019年5月下旬至6月上旬入选国赛参赛队向国赛组委会提交最终作品。</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七、竞赛主题及作品要求</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（一）竞赛主题</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1、数媒类与计算机音乐创作参赛作品分普通组与专业组进行报名、评比。</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2、数媒类与数媒动漫游戏类的参赛作品主题为：海洋世界。</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内容分 5 个方面: 海洋生物、海洋矿藏、海洋探索、海洋环保、海洋开发。引导学生关注海洋，了解海洋，利用海洋，保护海洋。与此同时，给参赛者提供想象、创新、创意、创作空间。</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3、数媒微电影类的主题为： 1911 年前中华优秀传统文化元素。</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内容分5个方面:自然遗产、文化遗产、名胜古迹；歌颂中华大好河山的诗词散文；优秀的传统道德风尚；先秦主要哲学流派（道/儒/墨/法等）与汉语言文学；国画、汉字、汉字书法、年画、剪纸、音乐、戏剧、戏曲、曲艺。</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4、数媒民族元素类的作品主题为：服饰、手工艺、手工艺品、建筑。</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5、软件应用与开发类、微课与教学辅助类、物联网应用类、大数据类、人工智能类、信息可视化设计类、计算机音乐创作类等其它大类没有主题限制，具体要求参见国赛、省赛网站。</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（二）作品要求</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所有参赛作品必须为原创作品，内容健康、积极向上，符合国家宪法和相关法律、法规，凡与已发表的作品相似或近似的作品均不得参赛。无论何时，一经发现、查实有涉及抄袭剽窃、一稿多投等违规行为的参赛作品，组委会将立刻取消该作品的参赛资格，若已获奖、则取消该奖项，并在竞赛官网上公布其作品号、作品名、作者姓名、指导教师姓名及所在院校校名。</w:t>
      </w:r>
    </w:p>
    <w:p>
      <w:pPr>
        <w:spacing w:line="560" w:lineRule="exact"/>
        <w:ind w:firstLine="602" w:firstLineChars="200"/>
        <w:rPr>
          <w:rFonts w:ascii="Arial Narrow" w:hAnsi="Arial Narrow" w:eastAsia="仿宋_GB2312"/>
          <w:b/>
          <w:sz w:val="30"/>
          <w:szCs w:val="30"/>
        </w:rPr>
      </w:pPr>
      <w:r>
        <w:rPr>
          <w:rFonts w:hint="eastAsia" w:ascii="Arial Narrow" w:hAnsi="Arial Narrow" w:eastAsia="仿宋_GB2312"/>
          <w:b/>
          <w:sz w:val="30"/>
          <w:szCs w:val="30"/>
        </w:rPr>
        <w:t>八</w:t>
      </w:r>
      <w:r>
        <w:rPr>
          <w:rFonts w:hint="eastAsia" w:ascii="仿宋_GB2312" w:hAnsi="Arial Narrow" w:eastAsia="仿宋_GB2312"/>
          <w:b/>
          <w:sz w:val="28"/>
          <w:szCs w:val="30"/>
        </w:rPr>
        <w:t>、</w:t>
      </w:r>
      <w:r>
        <w:rPr>
          <w:rFonts w:hint="eastAsia" w:ascii="Arial Narrow" w:hAnsi="Arial Narrow" w:eastAsia="仿宋_GB2312"/>
          <w:b/>
          <w:sz w:val="30"/>
          <w:szCs w:val="30"/>
        </w:rPr>
        <w:t>竞赛规则</w:t>
      </w:r>
    </w:p>
    <w:p>
      <w:pPr>
        <w:spacing w:line="560" w:lineRule="exact"/>
        <w:ind w:firstLine="562" w:firstLineChars="200"/>
        <w:rPr>
          <w:rFonts w:ascii="仿宋_GB2312" w:hAnsi="Arial Narrow" w:eastAsia="仿宋_GB2312" w:cs="宋体"/>
          <w:b/>
          <w:sz w:val="28"/>
          <w:szCs w:val="30"/>
        </w:rPr>
      </w:pPr>
      <w:r>
        <w:rPr>
          <w:rFonts w:hint="eastAsia" w:ascii="仿宋_GB2312" w:hAnsi="Arial Narrow" w:eastAsia="仿宋_GB2312" w:cs="宋体"/>
          <w:b/>
          <w:sz w:val="28"/>
          <w:szCs w:val="30"/>
        </w:rPr>
        <w:t>（一）报名资格</w:t>
      </w:r>
    </w:p>
    <w:p>
      <w:pPr>
        <w:spacing w:line="560" w:lineRule="exact"/>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报名参赛对象为在皖高校全日制在校本专科生。</w:t>
      </w:r>
    </w:p>
    <w:p>
      <w:pPr>
        <w:spacing w:line="560" w:lineRule="exact"/>
        <w:ind w:firstLine="562" w:firstLineChars="200"/>
        <w:rPr>
          <w:rFonts w:ascii="仿宋_GB2312" w:hAnsi="Arial Narrow" w:eastAsia="仿宋_GB2312" w:cs="宋体"/>
          <w:b/>
          <w:sz w:val="28"/>
          <w:szCs w:val="30"/>
        </w:rPr>
      </w:pPr>
      <w:r>
        <w:rPr>
          <w:rFonts w:hint="eastAsia" w:ascii="仿宋_GB2312" w:hAnsi="Arial Narrow" w:eastAsia="仿宋_GB2312" w:cs="宋体"/>
          <w:b/>
          <w:sz w:val="28"/>
          <w:szCs w:val="30"/>
        </w:rPr>
        <w:t>（二）报名要求</w:t>
      </w:r>
    </w:p>
    <w:p>
      <w:pPr>
        <w:spacing w:line="560" w:lineRule="exact"/>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以个人或小组方式组队，通过校内初赛后，以学校为单位统一报名参赛，不接受参赛队单独报名，不得跨校组队。</w:t>
      </w:r>
    </w:p>
    <w:p>
      <w:pPr>
        <w:spacing w:line="560" w:lineRule="exact"/>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数媒微电影类、数媒动漫游戏类每个参赛队学生人数为1-5人，其余各大类每个参赛队学生人数为1-3人，每件作品的指导教师不多于2人；每位参赛学生参与创作的作品每大类不得超过3件，每位指导教师指导的作品数量每大类不得超过4件。</w:t>
      </w:r>
    </w:p>
    <w:p>
      <w:pPr>
        <w:spacing w:line="560" w:lineRule="exact"/>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每个学校每个小类的参赛作品数量原则上不超过3件、每大类不超过6件，具体分类见“四、竞赛内容”。为进一步提升参赛作品质量和水平、激励参赛队在更高平台取得优异成绩，在2018年国赛中取得一二等奖的本科院校给予相应的奖励，每件国赛一等奖可增报4件、每件二等奖可增报2件；高职高专类院校获得2018年省级赛一等奖的，每件一等奖可增报2件。获得奖励增报的作品不受每小类3件、每大类6件的限制。</w:t>
      </w:r>
    </w:p>
    <w:p>
      <w:pPr>
        <w:spacing w:line="560" w:lineRule="exact"/>
        <w:ind w:firstLine="562" w:firstLineChars="200"/>
        <w:rPr>
          <w:rFonts w:ascii="仿宋_GB2312" w:hAnsi="Arial Narrow" w:eastAsia="仿宋_GB2312" w:cs="宋体"/>
          <w:b/>
          <w:sz w:val="28"/>
          <w:szCs w:val="30"/>
        </w:rPr>
      </w:pPr>
      <w:r>
        <w:rPr>
          <w:rFonts w:hint="eastAsia" w:ascii="仿宋_GB2312" w:hAnsi="Arial Narrow" w:eastAsia="仿宋_GB2312" w:cs="宋体"/>
          <w:b/>
          <w:sz w:val="28"/>
          <w:szCs w:val="30"/>
        </w:rPr>
        <w:t>（三）赛前准备</w:t>
      </w:r>
    </w:p>
    <w:p>
      <w:pPr>
        <w:spacing w:line="560" w:lineRule="exact"/>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各参赛院校在比赛前期，应确认组织参赛的具体院系、部门，并确定唯一一名大赛联系人进行大赛的报名管理、计算机基本技能测试组织、作品提交审核等工作。各参赛院校赛前还应进行广泛的宣传发动，使参赛队明确大赛的意义、分类、主题、规则等。院校选拔赛期间，应组织专家对报名参赛作品进行评审，从而确定参赛作品名单，然后由大赛联系人发放参赛账号、指导参赛队认真填写报名系统中的各项内容，并在报名日期截止前按照规定上传参赛队员的学生证、加盖教务处或学校公章的报名表、参赛队员签字的版权声明等信息；同时，要求参赛队申请百度云盘账号，按照要求建立相应的文件夹并将作品按照“JSJDS2019-作品编号”的规范命名后上传作品然后将分享链接填入报名系统中。详细要求请及时查阅省级赛官网发布的相关信息。安徽省级赛官网：http://jsjds.ahu.edu.cn/。</w:t>
      </w:r>
    </w:p>
    <w:p>
      <w:pPr>
        <w:spacing w:line="560" w:lineRule="exact"/>
        <w:ind w:firstLine="562" w:firstLineChars="200"/>
        <w:rPr>
          <w:rFonts w:ascii="仿宋_GB2312" w:hAnsi="Arial Narrow" w:eastAsia="仿宋_GB2312" w:cs="宋体"/>
          <w:b/>
          <w:sz w:val="28"/>
          <w:szCs w:val="30"/>
        </w:rPr>
      </w:pPr>
      <w:r>
        <w:rPr>
          <w:rFonts w:hint="eastAsia" w:ascii="仿宋_GB2312" w:hAnsi="Arial Narrow" w:eastAsia="仿宋_GB2312" w:cs="宋体"/>
          <w:b/>
          <w:sz w:val="28"/>
          <w:szCs w:val="30"/>
        </w:rPr>
        <w:t>（四）比赛期间</w:t>
      </w:r>
    </w:p>
    <w:p>
      <w:pPr>
        <w:spacing w:line="560" w:lineRule="exact"/>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比赛期间，各参赛院校参赛队请及时查阅安徽省级赛官网发布的相关信息，并按照要求完成相关工作。4月25日至5月10日，严禁修改报名系统中的相关内容，严禁更改百度网盘中参赛文件夹的内容和分享链接，否则将失去参赛资格。</w:t>
      </w:r>
    </w:p>
    <w:p>
      <w:pPr>
        <w:spacing w:line="560" w:lineRule="exact"/>
        <w:ind w:firstLine="562" w:firstLineChars="200"/>
        <w:rPr>
          <w:rFonts w:ascii="仿宋_GB2312" w:hAnsi="Arial Narrow" w:eastAsia="仿宋_GB2312" w:cs="宋体"/>
          <w:b/>
          <w:sz w:val="28"/>
          <w:szCs w:val="30"/>
        </w:rPr>
      </w:pPr>
      <w:r>
        <w:rPr>
          <w:rFonts w:hint="eastAsia" w:ascii="仿宋_GB2312" w:hAnsi="Arial Narrow" w:eastAsia="仿宋_GB2312" w:cs="宋体"/>
          <w:b/>
          <w:sz w:val="28"/>
          <w:szCs w:val="30"/>
        </w:rPr>
        <w:t>（五）成绩公布</w:t>
      </w:r>
    </w:p>
    <w:p>
      <w:pPr>
        <w:spacing w:line="560" w:lineRule="exact"/>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组委会于5月中旬在安徽省级赛官网公示评审结果（即获奖名单）。公示无异议后，报教育厅审核后制作获奖证书和相关奖牌，于6月上旬召开颁奖大会。</w:t>
      </w:r>
    </w:p>
    <w:p>
      <w:pPr>
        <w:spacing w:line="560" w:lineRule="exact"/>
        <w:ind w:firstLine="562" w:firstLineChars="200"/>
        <w:rPr>
          <w:rFonts w:ascii="Arial Narrow" w:hAnsi="Arial Narrow" w:eastAsia="仿宋_GB2312"/>
          <w:b/>
          <w:sz w:val="28"/>
          <w:szCs w:val="30"/>
        </w:rPr>
      </w:pPr>
      <w:r>
        <w:rPr>
          <w:rFonts w:hint="eastAsia" w:ascii="Arial Narrow" w:hAnsi="Arial Narrow" w:eastAsia="仿宋_GB2312"/>
          <w:b/>
          <w:sz w:val="28"/>
          <w:szCs w:val="30"/>
        </w:rPr>
        <w:t>九、竞赛环境</w:t>
      </w:r>
    </w:p>
    <w:p>
      <w:pPr>
        <w:spacing w:line="560" w:lineRule="exact"/>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本项大赛采用作品评审方式比赛，各参赛队依据自身作品制作的要求进行竞赛环境准备。网站类作品应部署在可以通过公网访问的服务器上；所有非直接播放媒体类的作品应将运行或演示过程录制演示视频，以方便评委评审，未录制演示视频的作品，可能被直接淘汰。</w:t>
      </w:r>
    </w:p>
    <w:p>
      <w:pPr>
        <w:spacing w:line="560" w:lineRule="exact"/>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评审环境要求可以顺畅连接到公网，评审用计算机需安装高版本谷歌、IE、火狐等浏览器，同时安装相关的图片查看、视频播放、办公软件等软件。</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十、技术规范</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本项大赛报名、作品提交、评审等各项工作均通过国赛组委会提供的报名系统进行，因此，特制定如下技术规范：</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（一）作品名称</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作品名称必须规范，不得使用特殊符号，字数不得超过30字。</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（二）作品类别</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参赛作品的类别必须按照系统提供</w:t>
      </w:r>
      <w:r>
        <w:rPr>
          <w:rFonts w:hint="eastAsia" w:ascii="仿宋_GB2312" w:hAnsi="Arial Narrow" w:eastAsia="仿宋_GB2312"/>
          <w:color w:val="000000" w:themeColor="text1"/>
          <w:sz w:val="28"/>
          <w:szCs w:val="30"/>
          <w14:textFill>
            <w14:solidFill>
              <w14:schemeClr w14:val="tx1"/>
            </w14:solidFill>
          </w14:textFill>
        </w:rPr>
        <w:t>的大类、小类规范分类。每所学校每小类原则上不得超过3件，每大类不得超过6件。2018年本科院校在国赛中取得一二奖、高职高专类院校取得一等奖的增报作品不受类别额度限制。超过规定数量的作品，按照作品编号的排列顺序取消该小类后续</w:t>
      </w:r>
      <w:r>
        <w:rPr>
          <w:rFonts w:hint="eastAsia" w:ascii="仿宋_GB2312" w:hAnsi="Arial Narrow" w:eastAsia="仿宋_GB2312"/>
          <w:sz w:val="28"/>
          <w:szCs w:val="30"/>
        </w:rPr>
        <w:t>作品的参赛资格。</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数媒类分普通组与专业组进行评比。属于专业组的作品只能参加专业组的竞赛，不得参加普通组的竞赛。属于普通组的作品只能参加普通组的竞赛，不得参加专业组的竞赛。专业组作者清单：艺术教育，广告学、广告设计，广播电视新闻学，广播电视编导，戏剧影视美术设计、动画、影视摄制，计算机科学与技术专业数字媒体技术方向，服装设计、工业设计、建筑学、城市规划、风景园林，数字媒体艺术、数字媒体技术，美术学、绘画、雕塑、摄影、中国画与书法，艺术设计学、艺术设计、会展艺术与技术，其它与数字媒体、视觉艺术与设计、影视等相关专业。参赛作品有多名作者的，如有任何一名作者归属于上面所述专业，则作品应参加专业组的竞赛。</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计算机音乐创作类作品分普通组与专业组进行竞赛。同时符合以下三个条件的学生，划归计算机音乐创作类专业组：在以专业音乐学院、艺术学院与类似院校（诸如武汉音乐学院、南京艺术学院、中国传媒大学）、师范大学或普通本科院校的音乐专业或艺术系科就读； 所在专业必须是电子音乐制作或作曲等类似专业，诸如：电子音乐制作、电子音乐作曲、音乐制作、作曲、新媒体（流媒体）音乐，以及其它名称但实质是相类似的专业；在校期间，接受过以计算机硬、软件为背景（工具）的音乐创作课程的正规教育。其它不同时具备以上三条件的学生均划归为普通组。参赛作品有多名作者的，如有任何一名作者归属于上面所述专业，则作品应参加专业组的竞赛。属于专业组的作品只能参加专业组的竞赛，不得参加普通组的竞赛；属于普通组的作品只能参加普通组竞赛，不得参加专业组的竞赛。</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（三）参赛队员信息</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参赛队员必须如实、准确填写姓名、院系类别、专业、年级、身份证等信息，并与学生证、身份证等证件上的信息相符。</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电子邮件、电话请填写正确，以备紧急情况下联系。</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必须上传参赛队员证件照（大头照）、学生证照片，图片应清晰、规范。学生证照片应包含本人照片页、学号、姓名、年级、专业等信息，若无法一次拍摄，可将两张图片使用ps等软件合并在一张图片。为确保顺利上传，请将大头照和学生证照片压缩至200KB左右后上传。</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参赛队员的数量不得超过大赛的要求，数媒动漫游戏类、数媒微电影类两大类的参赛队员为1-5人、其它大类1-3人。超过人数限制的参赛队员将被直接删除，不会在证书中出现，也无法获得证书。因违反规则超额填报队员，将可能降低作品的获奖等级。</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（四）指导老师信息</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每个参赛队可视情况聘请1-2位指导老师，指导老师的信息请征得指导老师的同意后准确填写、认真核对，一旦提交，将无法更改。</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（五）单位联系人信息</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请认真填写此项信息，以便于联系。建议填写各参赛院校的大赛管理员（即发放账号的老师），也可填写指导教师。</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（六）学校推荐意见</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此项内容由院校大赛管理员填写，也可由参赛队填写后报学校大赛管理员审核。</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（七）开源代码与组件使用情况说明</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该项内容是判定作品原创性的依据之一，必须依据作品制作时是否使用了开源的代码、组件、网上素材等情况如实填写。若确实没有使用，请填写“无”。</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（八）作品简介</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作品简介可以方便评委快速了解作品的内涵，必须精炼、准确，字数必须控制在300字以内。</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（九）作品安装说明</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请根据作品的情况填写，若是直接播放或运行的作品，可填写“直接双击本作品即可运行”或“使用通用的媒体播放器播放”之类文字。</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（十）作品效果图</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选择作品具有代表性的截图、制作过程截图、作品照片等图片压缩后上传。</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（十一）作品思路</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依据作品的制作过程，填写作品创意、设计、制作等内容，不得空白或过于简单。</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（十二）设计重点难点</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请根据作品设计、制作时的情况填写，以方便评委了解作品的制作情况。</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（十三）指导老师自评</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本项内容由指导老师撰写后认真填写，并请指导老师审核后提交。若作品没有聘请指导老师，可由参赛队自行填写或填写“无指导教师”。</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（十四）其它说明</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参赛队自行确定是否填写。本项内容可以填写作品制作感悟、需要感谢的人员等。</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（十五）报名表打印上传</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相关信息填写完毕后，请点击“点击预览报名表”按钮后打印，然后加盖学校或教务处公章后，拍照压缩至500KB以内后分别上传报名表和版权声明，上传成功后，务必点击“保存”按钮。若缺少报名表或版权声明、报名表没有加盖要求的公章、版权声明没有全体参赛队员签字，将视为无效报名。</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（十六）参赛作品上传、部署与查阅链接填写</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此项工作非常重要。若链接失效、无素材源码文件包或作品及相关文档无法打开，将直接被淘汰。</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作品提交前，各参赛队务必反复验证，确保分享链接的正确和上传文件的完整性。</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上传至百度网盘的相关文件以及文件夹，严禁出现作品名称和敏感词，以免被系统判为违规，从而无法正常公开分享而导致分享失败。</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网站类、程序设计类等作品，因相关文件数量多，必须压缩后上传，压缩类型为rar或zip，严禁使用7z格式，否则将被判违规、从而失去参赛资格。</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（十七）网站数据库类作品的部署</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网站类、数据库类的作品，需要提供可以通过公网访问的链接。</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无论何种部署方式，必须将可供公网访问的地址填写到报名系统的制定位置。若填写的地址无法访问，或链接空白，将被判违规。</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特别说明：因作品评审等环节需要统一提取作品，所有作品相关文件必须上传到百度云网盘，然后将链接正确填入相应的输入框中。</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特别提醒：上传至百度云网盘的网址提取，应点击文件或文件夹后用“公开分享”功能提取，不能直接用地址栏的网址，加密分享的作品将被直接淘汰。同时要求在其他电脑上检验。百度云网盘一般正常的链接格式形如：http://pan.baidu.com/s/*******。</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请自行注册和登录百度云网盘，在自已网盘的根目录下建立以下格式的文件夹：</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JSJDS2019-作品编号</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其中，作品编号可在提交报名表后从报名贴左侧“作品管理”中查到。例如，如果作品编号为10001，则建立的文件夹名为：</w:t>
      </w:r>
    </w:p>
    <w:p>
      <w:pPr>
        <w:spacing w:line="560" w:lineRule="exact"/>
        <w:ind w:firstLine="560" w:firstLineChars="200"/>
        <w:rPr>
          <w:rFonts w:ascii="仿宋_GB2312" w:hAnsi="Arial Narrow" w:eastAsia="仿宋_GB2312"/>
          <w:sz w:val="28"/>
          <w:szCs w:val="30"/>
        </w:rPr>
      </w:pPr>
      <w:r>
        <w:rPr>
          <w:rFonts w:ascii="仿宋_GB2312" w:hAnsi="Arial Narrow" w:eastAsia="仿宋_GB2312"/>
          <w:sz w:val="28"/>
          <w:szCs w:val="30"/>
        </w:rPr>
        <w:t>JSJDS201</w:t>
      </w:r>
      <w:r>
        <w:rPr>
          <w:rFonts w:hint="eastAsia" w:ascii="仿宋_GB2312" w:hAnsi="Arial Narrow" w:eastAsia="仿宋_GB2312"/>
          <w:sz w:val="28"/>
          <w:szCs w:val="30"/>
        </w:rPr>
        <w:t>9</w:t>
      </w:r>
      <w:r>
        <w:rPr>
          <w:rFonts w:ascii="仿宋_GB2312" w:hAnsi="Arial Narrow" w:eastAsia="仿宋_GB2312"/>
          <w:sz w:val="28"/>
          <w:szCs w:val="30"/>
        </w:rPr>
        <w:t>-10001</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不按要求的文件夹为无效提交，将直接被淘汰。</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所有参赛文件均应保存在此文件夹内，分别对此文件夹及内部作品创建公众分享的公开链接，链接填入相应的输入框中。</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需要填写的作品查阅链接包括：</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1、参赛文件夹访问网址（必传）</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该网址为整个文件夹的分享网址，点击后可访问整个文件夹，包含所有子文件夹。如有需要保密的敏感文件请勿放置其中。</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2、作品文件包（必传）</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保存在上述文件夹中的作品文件包，命名规则为：</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JSJDS2019-作品编号-作品.文件类型名</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如果作品由多个文件构成，请打包压缩为一个压缩文件包后分享。</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例如，编号为10001的作品提交的某视频作品文件，其命名为：</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JSJDS2019-10001-作品.rar</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播放类作品时长不得超过10分钟，大小不得超过500MB。</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本文件包将会被公示，请勿放置不宜外泄的技术信息。</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开发类作品的文档性内容亦在此上传提交。代码请不要在此提交！</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微课类作品，需要将教学设计（命名格式：JSJDS2019-作品编号-教学设计.docx）、微课视频（或作品，命名格式：JSJDS2019-作品编号-作品.扩展名）、练习题（命名格式：JSJDS2019-作品编号-习题.docx）、课件（命名格式：JSJDS2019-作品编号-课件.扩展名）等文件一起压缩打包，命名为：JSJDS2019-作品编号-作品.rar，然后上传并公开分享，将链接填入相应的编辑框。</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3、素材、源码包（必传）</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若素材、源码包或数据库等为一个文件，其命名规则为：</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JSJDS2019-作品编号-素材源码.文件类型名</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如果作品由多个文件构成，请打包压缩为一个压缩文件包后上传并公开分享。</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例如，编号为10001的作品提交的素材文件，其命名为：</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JSJDS2019-10001-素材源码.rar</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如有需要保密的敏感文件请勿放置其中。该文件一般不超过300MB，最大500MB。</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4、答辩辅助文件（根据需要选传）</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答辩辅助性文件（例如，答辩PPT）可在评审或决赛答辩时使用，有助于评委进一步理解作品。其命名格式为：</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JSJDS2019-作品编号-答辩辅助.rar</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5、作品演示视频（直接播放式媒体作品可以不传，其它类别作品必传）</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作品演示视频主要是通过屏幕录制或摄像录制等技术手段，记录作品实际运行、操作、展示、功能介绍等过程，从而让评委进一步了解作品，播放时长不得超过10分钟，大小控制在300MB以内。其命名格式：</w:t>
      </w:r>
    </w:p>
    <w:p>
      <w:pPr>
        <w:spacing w:line="560" w:lineRule="exact"/>
        <w:ind w:firstLine="560" w:firstLineChars="200"/>
        <w:rPr>
          <w:rFonts w:ascii="仿宋_GB2312" w:hAnsi="Arial Narrow" w:eastAsia="仿宋_GB2312"/>
          <w:sz w:val="28"/>
          <w:szCs w:val="30"/>
        </w:rPr>
      </w:pPr>
      <w:r>
        <w:rPr>
          <w:rFonts w:hint="eastAsia" w:ascii="仿宋_GB2312" w:hAnsi="Arial Narrow" w:eastAsia="仿宋_GB2312"/>
          <w:sz w:val="28"/>
          <w:szCs w:val="30"/>
        </w:rPr>
        <w:t>JSJDS2019-作品编号-演示视频.扩展名</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十一、成绩评定</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（一）评分标准</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1、作品评价原则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作品评价依据创、量、健、技、美等五个方面综合评定成绩，每个方面占比20%。</w:t>
      </w:r>
    </w:p>
    <w:p>
      <w:pPr>
        <w:spacing w:line="560" w:lineRule="exact"/>
        <w:ind w:firstLine="562" w:firstLineChars="200"/>
        <w:rPr>
          <w:rFonts w:ascii="仿宋_GB2312" w:hAnsi="Arial Narrow" w:eastAsia="仿宋_GB2312" w:cs="宋体"/>
          <w:sz w:val="28"/>
          <w:szCs w:val="28"/>
        </w:rPr>
      </w:pPr>
      <w:r>
        <w:rPr>
          <w:rFonts w:hint="eastAsia" w:ascii="仿宋_GB2312" w:hAnsi="Arial Narrow" w:eastAsia="仿宋_GB2312" w:cs="宋体"/>
          <w:b/>
          <w:sz w:val="28"/>
          <w:szCs w:val="28"/>
        </w:rPr>
        <w:t>创</w:t>
      </w:r>
      <w:r>
        <w:rPr>
          <w:rFonts w:hint="eastAsia" w:ascii="仿宋_GB2312" w:hAnsi="Arial Narrow" w:eastAsia="仿宋_GB2312" w:cs="宋体"/>
          <w:sz w:val="28"/>
          <w:szCs w:val="28"/>
        </w:rPr>
        <w:t>，即作品的创意及原创性；</w:t>
      </w:r>
    </w:p>
    <w:p>
      <w:pPr>
        <w:spacing w:line="560" w:lineRule="exact"/>
        <w:ind w:firstLine="562" w:firstLineChars="200"/>
        <w:rPr>
          <w:rFonts w:ascii="仿宋_GB2312" w:hAnsi="Arial Narrow" w:eastAsia="仿宋_GB2312" w:cs="宋体"/>
          <w:sz w:val="28"/>
          <w:szCs w:val="28"/>
        </w:rPr>
      </w:pPr>
      <w:r>
        <w:rPr>
          <w:rFonts w:hint="eastAsia" w:ascii="仿宋_GB2312" w:hAnsi="Arial Narrow" w:eastAsia="仿宋_GB2312" w:cs="宋体"/>
          <w:b/>
          <w:sz w:val="28"/>
          <w:szCs w:val="28"/>
        </w:rPr>
        <w:t>量</w:t>
      </w:r>
      <w:r>
        <w:rPr>
          <w:rFonts w:hint="eastAsia" w:ascii="仿宋_GB2312" w:hAnsi="Arial Narrow" w:eastAsia="仿宋_GB2312" w:cs="宋体"/>
          <w:sz w:val="28"/>
          <w:szCs w:val="28"/>
        </w:rPr>
        <w:t>，考察作品的质量、工作量及内涵；</w:t>
      </w:r>
    </w:p>
    <w:p>
      <w:pPr>
        <w:spacing w:line="560" w:lineRule="exact"/>
        <w:ind w:firstLine="562" w:firstLineChars="200"/>
        <w:rPr>
          <w:rFonts w:ascii="仿宋_GB2312" w:hAnsi="Arial Narrow" w:eastAsia="仿宋_GB2312" w:cs="宋体"/>
          <w:sz w:val="28"/>
          <w:szCs w:val="28"/>
        </w:rPr>
      </w:pPr>
      <w:r>
        <w:rPr>
          <w:rFonts w:hint="eastAsia" w:ascii="仿宋_GB2312" w:hAnsi="Arial Narrow" w:eastAsia="仿宋_GB2312" w:cs="宋体"/>
          <w:b/>
          <w:sz w:val="28"/>
          <w:szCs w:val="28"/>
        </w:rPr>
        <w:t>健</w:t>
      </w:r>
      <w:r>
        <w:rPr>
          <w:rFonts w:hint="eastAsia" w:ascii="仿宋_GB2312" w:hAnsi="Arial Narrow" w:eastAsia="仿宋_GB2312" w:cs="宋体"/>
          <w:sz w:val="28"/>
          <w:szCs w:val="28"/>
        </w:rPr>
        <w:t>，作品内容是否健康、系统是否健壮；</w:t>
      </w:r>
    </w:p>
    <w:p>
      <w:pPr>
        <w:spacing w:line="560" w:lineRule="exact"/>
        <w:ind w:firstLine="562" w:firstLineChars="200"/>
        <w:rPr>
          <w:rFonts w:ascii="仿宋_GB2312" w:hAnsi="Arial Narrow" w:eastAsia="仿宋_GB2312" w:cs="宋体"/>
          <w:sz w:val="28"/>
          <w:szCs w:val="28"/>
        </w:rPr>
      </w:pPr>
      <w:r>
        <w:rPr>
          <w:rFonts w:hint="eastAsia" w:ascii="仿宋_GB2312" w:hAnsi="Arial Narrow" w:eastAsia="仿宋_GB2312" w:cs="宋体"/>
          <w:b/>
          <w:sz w:val="28"/>
          <w:szCs w:val="28"/>
        </w:rPr>
        <w:t>技</w:t>
      </w:r>
      <w:r>
        <w:rPr>
          <w:rFonts w:hint="eastAsia" w:ascii="仿宋_GB2312" w:hAnsi="Arial Narrow" w:eastAsia="仿宋_GB2312" w:cs="宋体"/>
          <w:sz w:val="28"/>
          <w:szCs w:val="28"/>
        </w:rPr>
        <w:t>，作品制作过程中使用的技术及技巧；</w:t>
      </w:r>
    </w:p>
    <w:p>
      <w:pPr>
        <w:spacing w:line="560" w:lineRule="exact"/>
        <w:ind w:firstLine="562" w:firstLineChars="200"/>
        <w:rPr>
          <w:rFonts w:ascii="仿宋_GB2312" w:hAnsi="Arial Narrow" w:eastAsia="仿宋_GB2312" w:cs="宋体"/>
          <w:sz w:val="28"/>
          <w:szCs w:val="28"/>
        </w:rPr>
      </w:pPr>
      <w:r>
        <w:rPr>
          <w:rFonts w:hint="eastAsia" w:ascii="仿宋_GB2312" w:hAnsi="Arial Narrow" w:eastAsia="仿宋_GB2312" w:cs="宋体"/>
          <w:b/>
          <w:sz w:val="28"/>
          <w:szCs w:val="28"/>
        </w:rPr>
        <w:t>美</w:t>
      </w:r>
      <w:r>
        <w:rPr>
          <w:rFonts w:hint="eastAsia" w:ascii="仿宋_GB2312" w:hAnsi="Arial Narrow" w:eastAsia="仿宋_GB2312" w:cs="宋体"/>
          <w:sz w:val="28"/>
          <w:szCs w:val="28"/>
        </w:rPr>
        <w:t>，作品的设计、界面等是否符合美学的要求、具有艺术性。</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此外，还需考虑作品的文档是否完整，若作品无百度网盘链接，或网盘链接失效，将直接判为不合格。</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2、不同类别作品评审的具体要求</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（1）软件应用与开发类</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综合考量作品的运行流畅度、整体协调性、开发规范性、创意新颖性。web开发与应用小类要求部署到公网可访问的服务器上；管理信息系统小类的作品应可运行或安装后运行。</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（2）微课与教学辅助类</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应综合考量作品的如下方面：</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选题设计是否简明、合理；教学内容是否科学正确、逻辑清晰；作品是否结构完整、技术规范、语言规范；教学形式新颖性、趣味性、目标是否达成。</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（3）数字媒体设计类</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作品的主题是否突出、创意是否新颖、技术先进性、表现是否独特，同时考虑其工作量的大小。</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数字媒体设计类普通组、专业组、动漫游戏组中凡是与今年大赛主题“海洋世界”不符的作品均需判为不合格。</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数媒设计中华民族服饰手工艺品建筑组的参赛主题为：民族建筑、民族服饰、民族手工艺品，该类组中与此不符的作品为不合格。</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（4）其它需要考量的因素</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部分作品需要通过源码素材包辅助判别其原创性；对于需要安装和搭建配置才能评审的作品，需要特别注意查看其演示视频文件和其他相关内容，如网站类作品都有相关部署链接（只要其中一个可正常访问即可），以方便对其评审。</w:t>
      </w:r>
    </w:p>
    <w:p>
      <w:pPr>
        <w:spacing w:line="560" w:lineRule="exact"/>
        <w:ind w:firstLine="562" w:firstLineChars="200"/>
        <w:rPr>
          <w:rFonts w:ascii="仿宋_GB2312" w:hAnsi="Arial Narrow" w:eastAsia="仿宋_GB2312" w:cs="宋体"/>
          <w:b/>
          <w:sz w:val="28"/>
          <w:szCs w:val="30"/>
        </w:rPr>
      </w:pPr>
      <w:r>
        <w:rPr>
          <w:rFonts w:hint="eastAsia" w:ascii="仿宋_GB2312" w:hAnsi="Arial Narrow" w:eastAsia="仿宋_GB2312" w:cs="宋体"/>
          <w:b/>
          <w:sz w:val="28"/>
          <w:szCs w:val="30"/>
        </w:rPr>
        <w:t>（二）评审方法</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1、资格审查</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省级赛报名结束后，组委会将对参赛作品的报名情况进行审核，没有正确上传参赛队员身份证、加盖公章的参赛报名表、版权声明等信息的作品将失去参赛资格。各参赛队还需参加计算机基本技能测试，未参加计算机基本技能测试的参赛队，将失去参赛资格。</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2、省级赛网上初评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组委会根据作品的数量分成若干组，每组安排三名专家进行评审。各位专家对本组内的作品按照“强烈推荐”（分值为2分）、“推荐”（分值为1分）、“不推荐”（分值为0分）的等级对每件作品进行独自评审打分，初评完成后，系统后台进行数据统计，2分以上的作品进入复评阶段，1分作品获得“优胜奖”，0分作品给予参赛证书。</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3、省级赛现场网上终评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将进入复评阶段的作品分成若干组，组委会聘请专家在安徽大学通过大赛评审系统进行现场评审。每组作品由三名评委依据规则对作品进行排序，每组评委设组长一名。各位评委首先独自评审排序，评委排序完成后，组长在系统中依据评审情况进行本组内作品排序，组内讨论确定排序结果，依据比例和作品质量确定一、二、三、优胜等各类奖项，打印签字后报组委会。评审期间，如有难以确定的问题，由仲裁组负责解释、确认，重大事项由仲裁委员会讨论决定。</w:t>
      </w:r>
    </w:p>
    <w:p>
      <w:pPr>
        <w:spacing w:line="560" w:lineRule="exact"/>
        <w:ind w:firstLine="562" w:firstLineChars="200"/>
        <w:rPr>
          <w:rFonts w:ascii="Arial Narrow" w:hAnsi="Arial Narrow" w:eastAsia="仿宋_GB2312"/>
          <w:b/>
          <w:sz w:val="28"/>
          <w:szCs w:val="30"/>
        </w:rPr>
      </w:pPr>
      <w:r>
        <w:rPr>
          <w:rFonts w:hint="eastAsia" w:ascii="Arial Narrow" w:hAnsi="Arial Narrow" w:eastAsia="仿宋_GB2312"/>
          <w:b/>
          <w:sz w:val="28"/>
          <w:szCs w:val="30"/>
        </w:rPr>
        <w:t>十二、奖项设定</w:t>
      </w:r>
    </w:p>
    <w:p>
      <w:pPr>
        <w:spacing w:line="560" w:lineRule="exact"/>
        <w:ind w:firstLine="560" w:firstLineChars="200"/>
        <w:rPr>
          <w:rFonts w:ascii="Arial Narrow" w:hAnsi="Arial Narrow" w:eastAsia="仿宋_GB2312"/>
          <w:sz w:val="28"/>
          <w:szCs w:val="30"/>
        </w:rPr>
      </w:pPr>
      <w:r>
        <w:rPr>
          <w:rFonts w:hint="eastAsia" w:ascii="Arial Narrow" w:hAnsi="Arial Narrow" w:eastAsia="仿宋_GB2312"/>
          <w:sz w:val="28"/>
          <w:szCs w:val="30"/>
        </w:rPr>
        <w:t>本项赛事根据有效参赛作品的数量设置奖项，各级别奖项不超过如下比例：</w:t>
      </w:r>
    </w:p>
    <w:p>
      <w:pPr>
        <w:spacing w:line="560" w:lineRule="exact"/>
        <w:ind w:firstLine="560" w:firstLineChars="200"/>
        <w:rPr>
          <w:rFonts w:ascii="Arial Narrow" w:hAnsi="Arial Narrow" w:eastAsia="仿宋_GB2312"/>
          <w:sz w:val="28"/>
          <w:szCs w:val="30"/>
        </w:rPr>
      </w:pPr>
      <w:r>
        <w:rPr>
          <w:rFonts w:hint="eastAsia" w:ascii="Arial Narrow" w:hAnsi="Arial Narrow" w:eastAsia="仿宋_GB2312"/>
          <w:sz w:val="28"/>
          <w:szCs w:val="30"/>
        </w:rPr>
        <w:t>一等奖10%；二等奖20%；三等奖30%。</w:t>
      </w:r>
    </w:p>
    <w:p>
      <w:pPr>
        <w:spacing w:line="560" w:lineRule="exact"/>
        <w:ind w:firstLine="560" w:firstLineChars="200"/>
        <w:rPr>
          <w:rFonts w:ascii="Arial Narrow" w:hAnsi="Arial Narrow" w:eastAsia="仿宋_GB2312"/>
          <w:sz w:val="28"/>
          <w:szCs w:val="30"/>
        </w:rPr>
      </w:pPr>
      <w:r>
        <w:rPr>
          <w:rFonts w:hint="eastAsia" w:ascii="Arial Narrow" w:hAnsi="Arial Narrow" w:eastAsia="仿宋_GB2312"/>
          <w:sz w:val="28"/>
          <w:szCs w:val="30"/>
        </w:rPr>
        <w:t>大赛设优秀组织奖10名，优秀赛事工作者若干名。</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十三、赛项安全</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赛事安全是本项赛事的一切工作顺利开展的先决条件，是赛事筹备和运行工作必须考虑的核心问题。赛项组委会采取切实有效措施保证大赛期间参赛选手、指导教师、工作人员及观众的人身安全、政治安全、经费安全。</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（一）比赛环境</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本项大赛采用作品评审方式比赛，各参赛队依据自身作品制作的要求进行竞赛环境准备。网站类作品应部署在可以通过公网访问的服务器上；有特殊要求的作品，应将作品的运行或演示过程录制演示视频，以方便评委评审。</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评审环境要求可以顺畅连接到公网，评审用计算机需安装高版本谷歌、IE、火狐等浏览器，同时安装相关的图片查看、视频播放、办公软件等软件。</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作品内容必须健康、积极向上，符合国家宪法和相关法律、法规，凡与已发表的作品相似或近似的作品均不得参赛，严禁抄袭剽窃、一稿多投。</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组委会秘书处负责大赛评审、优秀作品点评、颁奖大会期间的信息安全、设备设施安全，不得泄露参赛队学号、身份证号、电话等敏感信息。参加优秀作品点评及颁奖大会的参赛院校，必须安排一名领队负责参会师生的人身安全，并为参会师生购买人身保险。</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（二）生活条件</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本项赛事不收取报名费和评审费，参赛队师生的作品制作、差旅费用等开支由参赛学校负责。赛事秘书处可为参加优秀作品点评及颁奖大会的师生联系食宿场所，费用由参赛队所做学校承担。</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（三）组队责任</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各参赛院校应安排一名大赛联系人负责本项赛事参赛队的组织、报名、作品提交、参会等工作，大赛联系人即为本校的大赛负责人，负责与赛项秘书处沟通联系。各参赛院校的作品报名及提交等工作均由学校大赛负责人审核提交，未通过大赛负责人提交的作品均为无效参赛作品。参加优秀作品点评及颁奖大会的人员名单、领队均由学校大赛负责人审核后提交秘书处，各校领队负责本校参会人员的组织和人身安全。</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（四）应急处理</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比赛期间发生意外事故，发现者应第一时间报告赛项秘书处，同时采取措施避免事态扩大。赛项秘书处应立即启动预案予以解决并上报大赛执委会。赛项出现重大安全问题可以停赛，是否停赛由赛项组委会决定。</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（五）处罚措施</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无论何时，一经发现、查实有涉及抄袭剽窃、一稿多投等违规行为的参赛作品，组委会将立刻取消该作品的参赛资格，若已获奖、则取消该奖项，并在竞赛官网上公布其作品号、作品名、作者姓名、指导教师姓名及所在院校校名，同时扣减该校下一年度的参赛作品指标。</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各校参加优秀作品点评及颁奖大会的人员的人身安全、生活条件均由各校领队负责，各校领队必须确保参会人员的安全。</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十四、竞赛须知</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（一）参赛队须知</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1、参赛队成员必须是同一所学校的在校生，不得跨校参赛。</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2、参赛队成员必须遵守本项赛事的相关规定，严禁抄袭剽窃、一稿多投等违规行为。</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3、参赛队必须如实填写报名系统中的各项内容，如信息有误，必须在公示期间及时提出，否则，责任自负。</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（二）指导教师须知</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1、指导教师应全程参与作品制作的指导，负责作品的政治安全。</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2、指导教师必须遵守本项赛事的各项规定，不得干扰评委的评审工作。</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3、指导教师应尊重评委，不得无根据地攻击评委。</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4、遇有争议，需书面向组委会提出，并服从组委会的仲裁结果，不得无理取闹。</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（三）参赛选手须知</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1、参赛选手必须遵守本项赛事的各项规定，如实填写报名系统的各项内容。</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2、参赛选手必须尊重评委，对评审结果有异议时可以书面提出，并服从组委会的仲裁结果。</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3、每个参赛队的第一作者为本作品的第一负责人，其他作者需服从第一作者的决定。</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（四）</w:t>
      </w:r>
      <w:r>
        <w:rPr>
          <w:rFonts w:hint="eastAsia" w:ascii="仿宋_GB2312" w:hAnsi="Arial Narrow" w:eastAsia="仿宋_GB2312" w:cs="宋体"/>
          <w:b/>
          <w:sz w:val="28"/>
          <w:szCs w:val="28"/>
        </w:rPr>
        <w:t>安徽省级赛评委守则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1、所有被聘为中国大学生计算机设计大赛安徽省级赛的评委均需严格遵守本守则。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2、所有评委必须以认真严肃的态度对待本赛事的评审工作，明确公平、公正、公开对待每一件作品是本赛事的生命线，也是每位评委必须严格遵守的准则。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3、所有评委均要全程参与评审阶段的各项活动，直至全部作品评审完毕。</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4、评委在现场评审中应注重着装和个人整体形象，进入评审现场必须佩带评委证，自始至终严肃认真履行评委职责。</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5、评委按照要求准时完成作品评审；在评审现场评审时，不得迟到早退，中途不得无故离场。</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6、评委在评审过程中要集中精力，认真审阅参赛作品，在评审过程中不得做评审无关之事。</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7、评委在现场评审时，手机必须置于静音或关闭状态，不得接打电话或发信息。</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 xml:space="preserve">8、评委按照大赛竞赛要求，严格掌握评分标准，以参赛作品的实际水平作为评分的唯一依据，不打关系分、感情分，必须公平、公正对待选手的每一件作品，严禁徇私舞弊。  </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 xml:space="preserve">9、评委在现成评审时不得吸烟。  </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 xml:space="preserve">10、评委对作品的评语要客观、正面、专业，不夸大，不跑题，评价准确，语言精炼。  </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11、评委在评审期间，应回避与选手、指导教师、带队教师，以及选手家长与亲朋好友的私下交往，不准接受参赛院校及个人任何形式的宴请和馈赠。</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12、未经大赛组委会授权，评委不得擅自透露、发布与评审过程及结果有关的信息。</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十五、申诉与仲裁</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本赛项在比赛过程中若出现有失公正或有关人员违规等现象，参赛队第一作者或指导老师可在结果公示期内向大赛秘书处提出书面申诉。大赛秘书处在接到申诉后的24小时内提交仲裁组复议，并及时反馈复议结果。申诉方对复议结果仍有异议，大赛秘书处将组织仲裁委员会再次复议，仲裁委员会的仲裁结果为最终结果。</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十六、优秀作品点评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中国大学生计算机设计大赛安徽省级赛在颁奖前将遴选8-10件优秀作品进行展示、点评。此环节是参赛师生、评委之间相互交流、相互学习、取长补短、提高个人素养与计算机应用技能的重要机会，对参赛师生日后创新思想和技能的启发、提高、升华有着不可替代的作用。</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优秀作品点评环节面向参赛师生、媒体等社会公众开放，为保证本环节的顺利进行，应遵循以下规则：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1、参与本环节的所有人员必须服从工作人员的安排，不得大声喧哗、攻击参与展示的参赛选手或点评嘉宾。</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2、请勿在作品展示或嘉宾点评时交谈、随意走动、拨打电话，干扰展示选手的正常讲解或播放、打断嘉宾的点评。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3、互动环节可以向志愿者举手示意，得到允许后在发表自己的看法，阐述自己的观点应客观实际，不得有攻击性语言。</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4、请务必保持赛场清洁，禁止将无盖饮料带入室内，请勿随手乱扔垃圾等杂物。</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OEEEEV+FZHTJW--GB1-0">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35902"/>
    </w:sdtPr>
    <w:sdt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0A31"/>
    <w:multiLevelType w:val="singleLevel"/>
    <w:tmpl w:val="5AB30A3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74"/>
    <w:rsid w:val="00001755"/>
    <w:rsid w:val="000152AC"/>
    <w:rsid w:val="000268AA"/>
    <w:rsid w:val="000365BB"/>
    <w:rsid w:val="00041AF6"/>
    <w:rsid w:val="00041E68"/>
    <w:rsid w:val="000439AE"/>
    <w:rsid w:val="00047837"/>
    <w:rsid w:val="00056CA0"/>
    <w:rsid w:val="000960C5"/>
    <w:rsid w:val="000A270D"/>
    <w:rsid w:val="000B0177"/>
    <w:rsid w:val="000B5CDC"/>
    <w:rsid w:val="000C366F"/>
    <w:rsid w:val="001035DE"/>
    <w:rsid w:val="0011417C"/>
    <w:rsid w:val="0011551C"/>
    <w:rsid w:val="00131C37"/>
    <w:rsid w:val="00150C21"/>
    <w:rsid w:val="00192C27"/>
    <w:rsid w:val="001A7EE9"/>
    <w:rsid w:val="001C6D33"/>
    <w:rsid w:val="001E2FA8"/>
    <w:rsid w:val="001E7884"/>
    <w:rsid w:val="001F6D5A"/>
    <w:rsid w:val="00201FDE"/>
    <w:rsid w:val="00217A02"/>
    <w:rsid w:val="0022215E"/>
    <w:rsid w:val="00236644"/>
    <w:rsid w:val="00243502"/>
    <w:rsid w:val="0025344A"/>
    <w:rsid w:val="00285E4F"/>
    <w:rsid w:val="00287E4B"/>
    <w:rsid w:val="002B26BC"/>
    <w:rsid w:val="002E3D3E"/>
    <w:rsid w:val="002F4EA9"/>
    <w:rsid w:val="00305021"/>
    <w:rsid w:val="00315E06"/>
    <w:rsid w:val="00316169"/>
    <w:rsid w:val="00332E54"/>
    <w:rsid w:val="0036123D"/>
    <w:rsid w:val="003911C8"/>
    <w:rsid w:val="003C3AF9"/>
    <w:rsid w:val="003D0EE7"/>
    <w:rsid w:val="0041246E"/>
    <w:rsid w:val="00413CE9"/>
    <w:rsid w:val="00435657"/>
    <w:rsid w:val="00446DA3"/>
    <w:rsid w:val="004473A4"/>
    <w:rsid w:val="00447A1B"/>
    <w:rsid w:val="00473D57"/>
    <w:rsid w:val="004849AA"/>
    <w:rsid w:val="00485304"/>
    <w:rsid w:val="004A5C44"/>
    <w:rsid w:val="004B6EEA"/>
    <w:rsid w:val="004D0232"/>
    <w:rsid w:val="00512C66"/>
    <w:rsid w:val="00513FB1"/>
    <w:rsid w:val="00527474"/>
    <w:rsid w:val="00527FAB"/>
    <w:rsid w:val="005431A6"/>
    <w:rsid w:val="00551E23"/>
    <w:rsid w:val="00566AA1"/>
    <w:rsid w:val="005724BB"/>
    <w:rsid w:val="00580F41"/>
    <w:rsid w:val="00586B30"/>
    <w:rsid w:val="00586F53"/>
    <w:rsid w:val="005A50C6"/>
    <w:rsid w:val="005D22EB"/>
    <w:rsid w:val="005F4D43"/>
    <w:rsid w:val="00605CA5"/>
    <w:rsid w:val="00613F68"/>
    <w:rsid w:val="006241FB"/>
    <w:rsid w:val="00627CDC"/>
    <w:rsid w:val="006367CE"/>
    <w:rsid w:val="0064284F"/>
    <w:rsid w:val="00646C98"/>
    <w:rsid w:val="00647CA3"/>
    <w:rsid w:val="0065619B"/>
    <w:rsid w:val="00657B0C"/>
    <w:rsid w:val="006631EB"/>
    <w:rsid w:val="00667EB1"/>
    <w:rsid w:val="00672B30"/>
    <w:rsid w:val="006751A9"/>
    <w:rsid w:val="00695D60"/>
    <w:rsid w:val="006B07B4"/>
    <w:rsid w:val="006E1AAB"/>
    <w:rsid w:val="006F2588"/>
    <w:rsid w:val="006F37AF"/>
    <w:rsid w:val="0071484F"/>
    <w:rsid w:val="00734863"/>
    <w:rsid w:val="0074333E"/>
    <w:rsid w:val="00745BB7"/>
    <w:rsid w:val="00754AFB"/>
    <w:rsid w:val="007669B7"/>
    <w:rsid w:val="0079265B"/>
    <w:rsid w:val="007C0690"/>
    <w:rsid w:val="007C0FC2"/>
    <w:rsid w:val="007D0DC4"/>
    <w:rsid w:val="007D76A1"/>
    <w:rsid w:val="00802164"/>
    <w:rsid w:val="00810C78"/>
    <w:rsid w:val="00864471"/>
    <w:rsid w:val="008877B9"/>
    <w:rsid w:val="008B3667"/>
    <w:rsid w:val="008C17B6"/>
    <w:rsid w:val="008D02AD"/>
    <w:rsid w:val="008D5C13"/>
    <w:rsid w:val="008F4283"/>
    <w:rsid w:val="00927E87"/>
    <w:rsid w:val="00941B6B"/>
    <w:rsid w:val="0094209E"/>
    <w:rsid w:val="00951315"/>
    <w:rsid w:val="00951A46"/>
    <w:rsid w:val="009526A2"/>
    <w:rsid w:val="009723E4"/>
    <w:rsid w:val="00981CC0"/>
    <w:rsid w:val="009835D5"/>
    <w:rsid w:val="009967DF"/>
    <w:rsid w:val="00A116AD"/>
    <w:rsid w:val="00A34097"/>
    <w:rsid w:val="00A42402"/>
    <w:rsid w:val="00A4286F"/>
    <w:rsid w:val="00A44C54"/>
    <w:rsid w:val="00A5098C"/>
    <w:rsid w:val="00A52DFA"/>
    <w:rsid w:val="00A61F90"/>
    <w:rsid w:val="00A7418C"/>
    <w:rsid w:val="00A908D4"/>
    <w:rsid w:val="00A91BA4"/>
    <w:rsid w:val="00A95BBA"/>
    <w:rsid w:val="00AE263F"/>
    <w:rsid w:val="00AE56CF"/>
    <w:rsid w:val="00AF6C89"/>
    <w:rsid w:val="00B01F42"/>
    <w:rsid w:val="00B31FF4"/>
    <w:rsid w:val="00B36A69"/>
    <w:rsid w:val="00BC00BB"/>
    <w:rsid w:val="00BC566A"/>
    <w:rsid w:val="00C10F36"/>
    <w:rsid w:val="00C14BB2"/>
    <w:rsid w:val="00C16D51"/>
    <w:rsid w:val="00C22B30"/>
    <w:rsid w:val="00C27391"/>
    <w:rsid w:val="00C6094E"/>
    <w:rsid w:val="00C632F3"/>
    <w:rsid w:val="00C633BE"/>
    <w:rsid w:val="00C833AC"/>
    <w:rsid w:val="00CB079F"/>
    <w:rsid w:val="00CC0663"/>
    <w:rsid w:val="00CE3279"/>
    <w:rsid w:val="00D07A37"/>
    <w:rsid w:val="00D12395"/>
    <w:rsid w:val="00D267D6"/>
    <w:rsid w:val="00D3496A"/>
    <w:rsid w:val="00D534E1"/>
    <w:rsid w:val="00D544EC"/>
    <w:rsid w:val="00D70CE3"/>
    <w:rsid w:val="00D8356C"/>
    <w:rsid w:val="00DA780A"/>
    <w:rsid w:val="00DB26DF"/>
    <w:rsid w:val="00DB38A3"/>
    <w:rsid w:val="00DE4819"/>
    <w:rsid w:val="00DF20E9"/>
    <w:rsid w:val="00E01D48"/>
    <w:rsid w:val="00E11C80"/>
    <w:rsid w:val="00E239D9"/>
    <w:rsid w:val="00E256DD"/>
    <w:rsid w:val="00E25936"/>
    <w:rsid w:val="00E27C07"/>
    <w:rsid w:val="00E32B64"/>
    <w:rsid w:val="00E73226"/>
    <w:rsid w:val="00E7553F"/>
    <w:rsid w:val="00E75E84"/>
    <w:rsid w:val="00EA0BD0"/>
    <w:rsid w:val="00EC2837"/>
    <w:rsid w:val="00EC33C9"/>
    <w:rsid w:val="00ED32D2"/>
    <w:rsid w:val="00EE1C88"/>
    <w:rsid w:val="00F7397C"/>
    <w:rsid w:val="00F809BF"/>
    <w:rsid w:val="00FC1C77"/>
    <w:rsid w:val="0B744578"/>
    <w:rsid w:val="19D16231"/>
    <w:rsid w:val="1A3600FA"/>
    <w:rsid w:val="2BAF49F9"/>
    <w:rsid w:val="30E5392D"/>
    <w:rsid w:val="32A01807"/>
    <w:rsid w:val="36AF2FBF"/>
    <w:rsid w:val="3A88484D"/>
    <w:rsid w:val="3A8D0FF9"/>
    <w:rsid w:val="3B6841DF"/>
    <w:rsid w:val="3D4226AD"/>
    <w:rsid w:val="3F692F13"/>
    <w:rsid w:val="45DC2114"/>
    <w:rsid w:val="46B32ED2"/>
    <w:rsid w:val="483D27D0"/>
    <w:rsid w:val="486C05C0"/>
    <w:rsid w:val="52345FDA"/>
    <w:rsid w:val="525A1732"/>
    <w:rsid w:val="581B4DC6"/>
    <w:rsid w:val="59BF35AB"/>
    <w:rsid w:val="5D4229C0"/>
    <w:rsid w:val="6106139F"/>
    <w:rsid w:val="664B1560"/>
    <w:rsid w:val="6A9714EB"/>
    <w:rsid w:val="6DBC2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9"/>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olor w:val="000066"/>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basedOn w:val="9"/>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unhideWhenUsed/>
    <w:qFormat/>
    <w:uiPriority w:val="99"/>
    <w:rPr>
      <w:sz w:val="21"/>
      <w:szCs w:val="21"/>
    </w:rPr>
  </w:style>
  <w:style w:type="paragraph" w:customStyle="1" w:styleId="13">
    <w:name w:val="Pa4"/>
    <w:basedOn w:val="1"/>
    <w:next w:val="1"/>
    <w:qFormat/>
    <w:uiPriority w:val="99"/>
    <w:pPr>
      <w:autoSpaceDE w:val="0"/>
      <w:autoSpaceDN w:val="0"/>
      <w:adjustRightInd w:val="0"/>
      <w:spacing w:line="301" w:lineRule="atLeast"/>
      <w:jc w:val="left"/>
    </w:pPr>
    <w:rPr>
      <w:rFonts w:ascii="OEEEEV+FZHTJW--GB1-0" w:hAnsi="Calibri" w:eastAsia="OEEEEV+FZHTJW--GB1-0"/>
      <w:kern w:val="0"/>
      <w:sz w:val="24"/>
    </w:rPr>
  </w:style>
  <w:style w:type="paragraph" w:customStyle="1" w:styleId="14">
    <w:name w:val="列出段落1"/>
    <w:basedOn w:val="1"/>
    <w:qFormat/>
    <w:uiPriority w:val="34"/>
    <w:pPr>
      <w:ind w:firstLine="420" w:firstLineChars="200"/>
    </w:pPr>
    <w:rPr>
      <w:rFonts w:ascii="Calibri" w:hAnsi="Calibri"/>
      <w:szCs w:val="22"/>
    </w:rPr>
  </w:style>
  <w:style w:type="character" w:customStyle="1" w:styleId="15">
    <w:name w:val="5-内文 Char"/>
    <w:link w:val="16"/>
    <w:qFormat/>
    <w:locked/>
    <w:uiPriority w:val="99"/>
    <w:rPr>
      <w:rFonts w:eastAsia="仿宋_GB2312"/>
      <w:sz w:val="28"/>
    </w:rPr>
  </w:style>
  <w:style w:type="paragraph" w:customStyle="1" w:styleId="16">
    <w:name w:val="5-内文"/>
    <w:basedOn w:val="1"/>
    <w:link w:val="15"/>
    <w:qFormat/>
    <w:uiPriority w:val="99"/>
    <w:pPr>
      <w:spacing w:beforeLines="25" w:afterLines="25" w:line="300" w:lineRule="auto"/>
      <w:ind w:firstLine="200" w:firstLineChars="200"/>
    </w:pPr>
    <w:rPr>
      <w:rFonts w:eastAsia="仿宋_GB2312" w:asciiTheme="minorHAnsi" w:hAnsiTheme="minorHAnsi" w:cstheme="minorBidi"/>
      <w:sz w:val="28"/>
      <w:szCs w:val="22"/>
    </w:rPr>
  </w:style>
  <w:style w:type="character" w:customStyle="1" w:styleId="17">
    <w:name w:val="页眉 字符"/>
    <w:basedOn w:val="9"/>
    <w:link w:val="5"/>
    <w:semiHidden/>
    <w:qFormat/>
    <w:uiPriority w:val="99"/>
    <w:rPr>
      <w:rFonts w:ascii="Times New Roman" w:hAnsi="Times New Roman" w:eastAsia="宋体" w:cs="Times New Roman"/>
      <w:sz w:val="18"/>
      <w:szCs w:val="18"/>
    </w:rPr>
  </w:style>
  <w:style w:type="character" w:customStyle="1" w:styleId="18">
    <w:name w:val="页脚 字符"/>
    <w:basedOn w:val="9"/>
    <w:link w:val="4"/>
    <w:qFormat/>
    <w:uiPriority w:val="99"/>
    <w:rPr>
      <w:rFonts w:ascii="Times New Roman" w:hAnsi="Times New Roman" w:eastAsia="宋体" w:cs="Times New Roman"/>
      <w:sz w:val="18"/>
      <w:szCs w:val="18"/>
    </w:rPr>
  </w:style>
  <w:style w:type="character" w:customStyle="1" w:styleId="19">
    <w:name w:val="批注框文本 字符"/>
    <w:basedOn w:val="9"/>
    <w:link w:val="3"/>
    <w:semiHidden/>
    <w:qFormat/>
    <w:uiPriority w:val="99"/>
    <w:rPr>
      <w:rFonts w:ascii="Times New Roman" w:hAnsi="Times New Roman" w:eastAsia="宋体" w:cs="Times New Roman"/>
      <w:kern w:val="2"/>
      <w:sz w:val="18"/>
      <w:szCs w:val="18"/>
    </w:rPr>
  </w:style>
  <w:style w:type="paragraph" w:customStyle="1" w:styleId="2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1808</Words>
  <Characters>10306</Characters>
  <Lines>85</Lines>
  <Paragraphs>24</Paragraphs>
  <TotalTime>8</TotalTime>
  <ScaleCrop>false</ScaleCrop>
  <LinksUpToDate>false</LinksUpToDate>
  <CharactersWithSpaces>12090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2019-03-18T08:35:00Z</dcterms:created>
  <dc:creator>admin</dc:creator>
  <cp:lastModifiedBy>Administrator</cp:lastModifiedBy>
  <dcterms:modified xsi:type="dcterms:W3CDTF">2019-03-18T08:53:32Z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